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1E" w:rsidRPr="003B331E" w:rsidRDefault="003B331E" w:rsidP="003B331E">
      <w:pPr>
        <w:spacing w:before="240"/>
        <w:jc w:val="center"/>
        <w:rPr>
          <w:rFonts w:ascii="TH Niramit AS" w:eastAsia="Times New Roman" w:hAnsi="TH Niramit AS" w:cs="TH Niramit AS"/>
          <w:b/>
          <w:bCs/>
          <w:sz w:val="36"/>
          <w:szCs w:val="36"/>
          <w:cs/>
        </w:rPr>
      </w:pPr>
      <w:bookmarkStart w:id="0" w:name="_GoBack"/>
      <w:bookmarkEnd w:id="0"/>
      <w:r w:rsidRPr="003B331E">
        <w:rPr>
          <w:rFonts w:ascii="TH Niramit AS" w:eastAsia="Times New Roman" w:hAnsi="TH Niramit AS" w:cs="TH Niramit AS" w:hint="cs"/>
          <w:b/>
          <w:bCs/>
          <w:sz w:val="36"/>
          <w:szCs w:val="36"/>
          <w:cs/>
        </w:rPr>
        <w:t>รายละเอียดของกระบวนวิชา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4"/>
      </w:tblGrid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 xml:space="preserve">  (CHIANG MAI UNIVERSITY)</w:t>
            </w:r>
          </w:p>
        </w:tc>
      </w:tr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tabs>
                <w:tab w:val="left" w:pos="1602"/>
              </w:tabs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 w:hint="c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</w:t>
            </w:r>
            <w:r w:rsidRPr="003B331E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วิทยาศาสตร์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</w:t>
            </w:r>
            <w:r w:rsidRPr="003B331E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คณิตศาสตร์</w:t>
            </w:r>
          </w:p>
          <w:p w:rsidR="003B331E" w:rsidRPr="003B331E" w:rsidRDefault="003B331E" w:rsidP="003B331E">
            <w:pPr>
              <w:tabs>
                <w:tab w:val="left" w:pos="1602"/>
              </w:tabs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3B331E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lang w:bidi="ar-SA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lang w:bidi="ar-SA"/>
              </w:rPr>
              <w:tab/>
              <w:t>206704</w:t>
            </w:r>
          </w:p>
          <w:p w:rsidR="003B331E" w:rsidRPr="003B331E" w:rsidRDefault="003B331E" w:rsidP="003B331E">
            <w:pPr>
              <w:tabs>
                <w:tab w:val="left" w:pos="249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การประยุกต์ใช้คณิตศาสตร์สำหรับครู</w:t>
            </w:r>
          </w:p>
          <w:p w:rsidR="003B331E" w:rsidRPr="003B331E" w:rsidRDefault="003B331E" w:rsidP="003B331E">
            <w:pPr>
              <w:tabs>
                <w:tab w:val="left" w:pos="249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  <w:t>(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lang w:bidi="ar-SA"/>
              </w:rPr>
              <w:t xml:space="preserve">Application of Mathematics for 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t>Teachers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)</w:t>
            </w:r>
          </w:p>
        </w:tc>
      </w:tr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4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t>3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(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t>3-0-6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)</w:t>
            </w:r>
            <w:r w:rsidRPr="003B331E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3B331E" w:rsidRPr="003B331E" w:rsidRDefault="003B331E" w:rsidP="003B331E">
      <w:pPr>
        <w:keepNext/>
        <w:keepLines/>
        <w:spacing w:before="200" w:after="120"/>
        <w:jc w:val="center"/>
        <w:outlineLvl w:val="6"/>
        <w:rPr>
          <w:rFonts w:ascii="TH Niramit AS" w:eastAsia="MS Gothic" w:hAnsi="TH Niramit AS" w:cs="TH Niramit AS"/>
          <w:b/>
          <w:bCs/>
          <w:color w:val="404040"/>
          <w:sz w:val="32"/>
          <w:szCs w:val="32"/>
        </w:rPr>
      </w:pPr>
      <w:r w:rsidRPr="003B331E">
        <w:rPr>
          <w:rFonts w:ascii="TH Niramit AS" w:eastAsia="MS Gothic" w:hAnsi="TH Niramit AS" w:cs="TH Niramit AS"/>
          <w:b/>
          <w:bCs/>
          <w:color w:val="404040"/>
          <w:sz w:val="32"/>
          <w:szCs w:val="32"/>
          <w:cs/>
        </w:rPr>
        <w:t xml:space="preserve">หมวดที่ </w:t>
      </w:r>
      <w:r w:rsidRPr="003B331E">
        <w:rPr>
          <w:rFonts w:ascii="TH Niramit AS" w:eastAsia="MS Gothic" w:hAnsi="TH Niramit AS" w:cs="TH Niramit AS"/>
          <w:b/>
          <w:bCs/>
          <w:color w:val="404040"/>
          <w:sz w:val="32"/>
          <w:szCs w:val="32"/>
        </w:rPr>
        <w:t xml:space="preserve">1 </w:t>
      </w:r>
      <w:r w:rsidRPr="003B331E">
        <w:rPr>
          <w:rFonts w:ascii="TH Niramit AS" w:eastAsia="MS Gothic" w:hAnsi="TH Niramit AS" w:cs="TH Niramit AS"/>
          <w:b/>
          <w:bCs/>
          <w:color w:val="404040"/>
          <w:sz w:val="32"/>
          <w:szCs w:val="32"/>
          <w:cs/>
        </w:rPr>
        <w:t>ข้อมูลทั่วไป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4"/>
      </w:tblGrid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1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3B331E" w:rsidRPr="003B331E" w:rsidRDefault="003B331E" w:rsidP="003B331E">
            <w:pPr>
              <w:tabs>
                <w:tab w:val="left" w:pos="396"/>
              </w:tabs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1.1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3B331E" w:rsidRPr="003B331E" w:rsidRDefault="003B331E" w:rsidP="003B331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  <w:t>หลักสูตร</w:t>
            </w:r>
            <w:r w:rsidRPr="003B331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วิทยาศาสตรมหาบัณฑิต 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สาขาวิชา</w:t>
            </w:r>
            <w:r w:rsidRPr="003B331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การสอนคณิตศาสตร์</w:t>
            </w:r>
          </w:p>
          <w:p w:rsidR="003B331E" w:rsidRPr="003B331E" w:rsidRDefault="003B331E" w:rsidP="003B331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B331E" w:rsidRPr="003B331E" w:rsidRDefault="003B331E" w:rsidP="003B331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1.2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 xml:space="preserve"> ประเภทของกระบวนวิชา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 xml:space="preserve">          </w:t>
            </w:r>
          </w:p>
          <w:p w:rsidR="003B331E" w:rsidRPr="003B331E" w:rsidRDefault="003B331E" w:rsidP="003B331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 w:hint="cs"/>
                <w:color w:val="000000"/>
                <w:sz w:val="30"/>
                <w:szCs w:val="30"/>
                <w:cs/>
              </w:rPr>
              <w:t xml:space="preserve">   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>วิชาบังคับ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tab/>
            </w:r>
          </w:p>
          <w:p w:rsidR="003B331E" w:rsidRPr="003B331E" w:rsidRDefault="003B331E" w:rsidP="003B331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 w:hint="cs"/>
                <w:color w:val="000000"/>
                <w:sz w:val="30"/>
                <w:szCs w:val="30"/>
                <w:cs/>
              </w:rPr>
              <w:t xml:space="preserve">   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tab/>
            </w:r>
          </w:p>
          <w:p w:rsidR="003B331E" w:rsidRPr="003B331E" w:rsidRDefault="003B331E" w:rsidP="003B331E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3B331E" w:rsidRPr="003B331E" w:rsidRDefault="003B331E" w:rsidP="003B331E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t>/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lang w:val="en-AU" w:bidi="ar-EG"/>
              </w:rPr>
              <w:t xml:space="preserve">2.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  <w:lang w:val="en-AU"/>
              </w:rPr>
              <w:t>อาจารย์ผู้รับผิดชอบกระบวนวิชา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และอาจารย์ผู้สอน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 xml:space="preserve">     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lang w:val="en-AU"/>
              </w:rPr>
              <w:t xml:space="preserve"> </w:t>
            </w:r>
          </w:p>
          <w:p w:rsidR="003B331E" w:rsidRPr="003B331E" w:rsidRDefault="003B331E" w:rsidP="003B331E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2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ผู้ช่วยศาสตราจารย์ ดร.ชัยพร   ตั้งทอง</w:t>
            </w:r>
          </w:p>
          <w:p w:rsidR="003B331E" w:rsidRPr="003B331E" w:rsidRDefault="003B331E" w:rsidP="003B331E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2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 xml:space="preserve">.2 </w:t>
            </w:r>
            <w:r w:rsidRPr="003B331E">
              <w:rPr>
                <w:rFonts w:ascii="TH Niramit AS" w:eastAsia="Times New Roman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อาจารย์ผู้สอน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3B331E" w:rsidRPr="003B331E" w:rsidRDefault="003B331E" w:rsidP="003B331E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ผู้ช่วยศาสตราจารย์ ดร.ชัยพร   ตั้งทอง และผู้ช่วยศาสตราจารย์ ดร.ณัฐกร    สุคันธมาลา</w:t>
            </w:r>
          </w:p>
        </w:tc>
      </w:tr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lang w:val="en-AU" w:bidi="ar-EG"/>
              </w:rPr>
              <w:t xml:space="preserve">3.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  <w:lang w:val="en-GB"/>
              </w:rPr>
              <w:t>ภาคการศึกษา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/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ชั้นปีที่เรียน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  <w:lang w:val="en-AU"/>
              </w:rPr>
              <w:t xml:space="preserve">   </w:t>
            </w:r>
          </w:p>
          <w:p w:rsidR="003B331E" w:rsidRPr="003B331E" w:rsidRDefault="003B331E" w:rsidP="003B331E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  <w:t>ภาคการศึกษาที่</w:t>
            </w:r>
            <w:r w:rsidRPr="003B331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 2  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ชั้นปีที่</w:t>
            </w:r>
            <w:r w:rsidRPr="003B331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1, ช่วงที่ 2 ชั้นปีที่ 1</w:t>
            </w:r>
          </w:p>
        </w:tc>
      </w:tr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B331E" w:rsidRPr="003B331E" w:rsidRDefault="003B331E" w:rsidP="003B331E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3B331E" w:rsidRPr="003B331E" w:rsidRDefault="003B331E" w:rsidP="003B331E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3B331E" w:rsidRPr="003B331E" w:rsidRDefault="003B331E" w:rsidP="003B331E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3B331E" w:rsidRDefault="003B331E" w:rsidP="003B331E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3B331E" w:rsidRPr="003B331E" w:rsidRDefault="003B331E" w:rsidP="003B331E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3B331E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หมวดที่</w:t>
      </w:r>
      <w:r w:rsidRPr="003B331E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2 </w:t>
      </w:r>
      <w:r w:rsidRPr="003B331E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ลักษณะและการดำเนินการ</w:t>
      </w:r>
    </w:p>
    <w:p w:rsidR="003B331E" w:rsidRPr="003B331E" w:rsidRDefault="003B331E" w:rsidP="003B331E">
      <w:pPr>
        <w:spacing w:line="300" w:lineRule="exact"/>
        <w:jc w:val="center"/>
        <w:rPr>
          <w:rFonts w:ascii="TH Niramit AS" w:eastAsia="Times New Roman" w:hAnsi="TH Niramit AS" w:cs="TH Niramit AS"/>
          <w:i/>
          <w:iCs/>
          <w:sz w:val="30"/>
          <w:szCs w:val="30"/>
        </w:rPr>
      </w:pPr>
    </w:p>
    <w:p w:rsidR="003B331E" w:rsidRPr="003B331E" w:rsidRDefault="003B331E" w:rsidP="003B331E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ภาควิชา</w:t>
      </w:r>
      <w:r w:rsidRPr="003B331E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คณิตศาสตร์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</w:r>
      <w:r w:rsidRPr="003B331E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             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คณะ</w:t>
      </w:r>
      <w:r w:rsidRPr="003B331E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วิทยาศาสตร์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  <w:t xml:space="preserve"> 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>ว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>.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>ค</w:t>
      </w:r>
      <w:r w:rsidRPr="003B331E">
        <w:rPr>
          <w:rFonts w:ascii="TH Niramit AS" w:eastAsia="Times New Roman" w:hAnsi="TH Niramit AS" w:cs="TH Niramit AS" w:hint="cs"/>
          <w:b/>
          <w:bCs/>
          <w:sz w:val="30"/>
          <w:szCs w:val="30"/>
          <w:cs/>
        </w:rPr>
        <w:t>ณ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 xml:space="preserve">.704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rtl/>
          <w:cs/>
          <w:lang w:bidi="ar-SA"/>
        </w:rPr>
        <w:t>(2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>06704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rtl/>
          <w:cs/>
          <w:lang w:bidi="ar-SA"/>
        </w:rPr>
        <w:t>)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  <w:t xml:space="preserve">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 w:hint="cs"/>
          <w:b/>
          <w:bCs/>
          <w:sz w:val="30"/>
          <w:szCs w:val="30"/>
          <w:cs/>
        </w:rPr>
        <w:t>การประยุกต์ใช้คณิตศาสตร์สำหรับครู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rtl/>
          <w:cs/>
          <w:lang w:bidi="ar-SA"/>
        </w:rPr>
        <w:t xml:space="preserve">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 xml:space="preserve">           </w:t>
      </w:r>
      <w:r w:rsidRPr="003B331E">
        <w:rPr>
          <w:rFonts w:ascii="TH Niramit AS" w:eastAsia="Times New Roman" w:hAnsi="TH Niramit AS" w:cs="TH Niramit AS" w:hint="cs"/>
          <w:b/>
          <w:bCs/>
          <w:sz w:val="30"/>
          <w:szCs w:val="30"/>
          <w:cs/>
        </w:rPr>
        <w:t xml:space="preserve">             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rtl/>
          <w:cs/>
          <w:lang w:bidi="ar-SA"/>
        </w:rPr>
        <w:t>3(3-0</w:t>
      </w:r>
      <w:r w:rsidRPr="003B331E">
        <w:rPr>
          <w:rFonts w:ascii="TH Niramit AS" w:eastAsia="Times New Roman" w:hAnsi="TH Niramit AS" w:cs="TH Niramit AS" w:hint="cs"/>
          <w:b/>
          <w:bCs/>
          <w:sz w:val="30"/>
          <w:szCs w:val="30"/>
          <w:rtl/>
          <w:cs/>
          <w:lang w:bidi="ar-SA"/>
        </w:rPr>
        <w:t>-6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rtl/>
          <w:cs/>
          <w:lang w:bidi="ar-SA"/>
        </w:rPr>
        <w:t>)</w:t>
      </w:r>
    </w:p>
    <w:p w:rsidR="003B331E" w:rsidRPr="003B331E" w:rsidRDefault="003B331E" w:rsidP="003B331E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sym w:font="Wingdings" w:char="F0FE"/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ปฏิบัติ</w:t>
      </w:r>
      <w:r w:rsidRPr="003B331E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  <w:t>การ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3B331E" w:rsidRPr="003B331E" w:rsidRDefault="003B331E" w:rsidP="003B331E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วิทยานิพนธ์</w:t>
      </w:r>
      <w:r w:rsidRPr="003B331E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  <w:t>/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การค้นคว้าแบบอิสระ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การวัดและประเมินผล    </w:t>
      </w:r>
      <w:r w:rsidRPr="003B331E">
        <w:rPr>
          <w:rFonts w:ascii="TH Niramit AS" w:eastAsia="Angsana New" w:hAnsi="TH Niramit AS" w:cs="TH Niramit AS"/>
          <w:sz w:val="30"/>
          <w:szCs w:val="30"/>
        </w:rPr>
        <w:t xml:space="preserve">        </w:t>
      </w:r>
      <w:r w:rsidRPr="003B331E">
        <w:rPr>
          <w:rFonts w:ascii="TH Niramit AS" w:eastAsia="Angsana New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sym w:font="Wingdings" w:char="F0FE"/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A-F        </w:t>
      </w:r>
      <w:r w:rsidRPr="003B331E">
        <w:rPr>
          <w:rFonts w:ascii="TH Niramit AS" w:eastAsia="Angsana New" w:hAnsi="TH Niramit AS" w:cs="TH Niramit AS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3B331E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>Selected Topic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</w:t>
      </w:r>
      <w:r w:rsidRPr="003B331E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3B331E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นับจำนวนหน่วยกิตสะสมเพื่อการสำเร็จการศึกษาเพียงครั้งเดียว</w:t>
      </w:r>
    </w:p>
    <w:p w:rsidR="003B331E" w:rsidRPr="003B331E" w:rsidRDefault="003B331E" w:rsidP="003B331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</w:rPr>
      </w:pPr>
    </w:p>
    <w:p w:rsidR="003B331E" w:rsidRPr="003B331E" w:rsidRDefault="003B331E" w:rsidP="003B331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  <w:lang w:bidi="ar-SA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เงื่อนไขที่ต้องผ่านก่อน 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  <w:t xml:space="preserve">:  </w:t>
      </w:r>
      <w:r w:rsidRPr="003B331E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ตามความเห็นชอบของผู้สอน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rtl/>
          <w:cs/>
          <w:lang w:bidi="ar-SA"/>
        </w:rPr>
        <w:tab/>
      </w:r>
    </w:p>
    <w:p w:rsidR="003B331E" w:rsidRPr="003B331E" w:rsidRDefault="003B331E" w:rsidP="003B331E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  <w:tab/>
      </w:r>
    </w:p>
    <w:p w:rsidR="003B331E" w:rsidRPr="003B331E" w:rsidRDefault="003B331E" w:rsidP="003B331E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คำอธิบายลักษณะกระบวนวิชา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  <w:t xml:space="preserve"> </w:t>
      </w:r>
    </w:p>
    <w:p w:rsidR="003B331E" w:rsidRPr="003B331E" w:rsidRDefault="003B331E" w:rsidP="003B331E">
      <w:pPr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 xml:space="preserve">         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องค์รวมของข้อมูลและความหมายของแบบจำลอง  ตัวอย่างแบบจำลองทางคณิตศาสตร์  และการประยุกต์ของคณิตศาสตร์ในเรื่องการเงินและการประกัน</w:t>
      </w:r>
    </w:p>
    <w:p w:rsidR="003B331E" w:rsidRPr="003B331E" w:rsidRDefault="003B331E" w:rsidP="003B331E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  <w:tab/>
      </w:r>
    </w:p>
    <w:p w:rsidR="003B331E" w:rsidRPr="003B331E" w:rsidRDefault="003B331E" w:rsidP="003B331E">
      <w:pPr>
        <w:ind w:right="29"/>
        <w:rPr>
          <w:rFonts w:ascii="TH Niramit AS" w:eastAsia="Angsana New" w:hAnsi="TH Niramit AS" w:cs="TH Niramit AS"/>
          <w:sz w:val="30"/>
          <w:szCs w:val="30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วัตถุประสงค์กระบวนวิชา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: </w:t>
      </w:r>
      <w:r w:rsidRPr="003B331E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3B331E">
        <w:rPr>
          <w:rFonts w:ascii="TH Niramit AS" w:eastAsia="Angsana New" w:hAnsi="TH Niramit AS" w:cs="TH Niramit AS" w:hint="cs"/>
          <w:sz w:val="30"/>
          <w:szCs w:val="30"/>
          <w:cs/>
        </w:rPr>
        <w:t>นักศึกษาสามารถ</w:t>
      </w:r>
    </w:p>
    <w:p w:rsidR="003B331E" w:rsidRPr="003B331E" w:rsidRDefault="003B331E" w:rsidP="003B331E">
      <w:pPr>
        <w:numPr>
          <w:ilvl w:val="0"/>
          <w:numId w:val="2"/>
        </w:numPr>
        <w:contextualSpacing/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อธิบายแนวคิดทางคณิตศาสตร์ประยุกต์</w:t>
      </w:r>
    </w:p>
    <w:p w:rsidR="003B331E" w:rsidRPr="003B331E" w:rsidRDefault="003B331E" w:rsidP="003B331E">
      <w:pPr>
        <w:numPr>
          <w:ilvl w:val="0"/>
          <w:numId w:val="2"/>
        </w:numPr>
        <w:contextualSpacing/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ประยุกต์ใช้แนวคิด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เชิง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คณิตศาสตร์กับข้อมูล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ที่มีอยู่</w:t>
      </w:r>
    </w:p>
    <w:p w:rsidR="003B331E" w:rsidRPr="003B331E" w:rsidRDefault="003B331E" w:rsidP="003B331E">
      <w:pPr>
        <w:numPr>
          <w:ilvl w:val="0"/>
          <w:numId w:val="2"/>
        </w:num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ประยุกต์ใช้แนวคิดเชิงคณิตศาสตร์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แก้ปัญหา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ในชีวิตประจำวัน 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  <w:t xml:space="preserve">                      </w:t>
      </w:r>
      <w:r w:rsidRPr="003B331E">
        <w:rPr>
          <w:rFonts w:ascii="TH Niramit AS" w:eastAsia="Times New Roman" w:hAnsi="TH Niramit AS" w:cs="TH Niramit AS" w:hint="cs"/>
          <w:b/>
          <w:bCs/>
          <w:sz w:val="30"/>
          <w:szCs w:val="30"/>
          <w:rtl/>
          <w:cs/>
          <w:lang w:bidi="ar-SA"/>
        </w:rPr>
        <w:t xml:space="preserve">      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  <w:t xml:space="preserve">       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1.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องค์รวมของข้อมูลและความหมายของแบบจำลอง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  <w:t xml:space="preserve">   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>6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2.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ตัวอย่างแบบจำลองทางคณิตศาสตร์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  <w:t xml:space="preserve">   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 xml:space="preserve">       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</w:rPr>
        <w:t>2.1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 xml:space="preserve">  การงอกของต้นไผ่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 xml:space="preserve">       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</w:rPr>
        <w:t xml:space="preserve">2.2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ข่าวลือ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</w:rPr>
        <w:t xml:space="preserve">2.3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รูปร่างซิกมอยด์กับไข้หวัดนก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>2.4  การเพาะเลี้ยงเชื้อราในกล่อง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cs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>2.5  ผู้ล่า-เหยื่อกับบ่อปลา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 xml:space="preserve">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rtl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3. 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การประยุกต์ของคณิตศาสตร์ในเรื่องการเงินและการประกัน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  <w:t xml:space="preserve">   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3.1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 xml:space="preserve">  ดอกเบี้ยและเงินรายปีตามกำหนด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  <w:t xml:space="preserve">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/>
          <w:sz w:val="30"/>
          <w:szCs w:val="30"/>
          <w:cs/>
        </w:rPr>
        <w:t xml:space="preserve">       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  <w:t>3.2  เงินปีตลอดชีพ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  <w:t>6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cs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>3.3  ตารางมรณวิสัย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 xml:space="preserve">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>3.4  การประกันชีวิต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>9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>3.5  เงินสำรองการประกันชีวิตและสิทธิเลือกอันไม่อาจริบได้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b/>
          <w:bCs/>
          <w:sz w:val="30"/>
          <w:szCs w:val="30"/>
          <w:rtl/>
          <w:cs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</w:rPr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  <w:t xml:space="preserve">  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 xml:space="preserve">รวม 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 xml:space="preserve">         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rtl/>
          <w:cs/>
          <w:lang w:bidi="ar-SA"/>
        </w:rPr>
        <w:t>45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ศึกษา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ประจำคณะวิทยาศาสตร์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ในคราวประชุมครั้งที่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</w:t>
      </w:r>
      <w:r w:rsidRPr="003B331E">
        <w:rPr>
          <w:rFonts w:ascii="TH Niramit AS" w:eastAsia="Times New Roman" w:hAnsi="TH Niramit AS" w:cs="TH Niramit AS"/>
          <w:sz w:val="30"/>
          <w:szCs w:val="30"/>
        </w:rPr>
        <w:t xml:space="preserve">  11 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/2560    เมื่อวันที่   </w:t>
      </w:r>
      <w:r w:rsidRPr="003B331E">
        <w:rPr>
          <w:rFonts w:ascii="TH Niramit AS" w:eastAsia="Times New Roman" w:hAnsi="TH Niramit AS" w:cs="TH Niramit AS"/>
          <w:sz w:val="30"/>
          <w:szCs w:val="30"/>
        </w:rPr>
        <w:t xml:space="preserve">12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เดือน  ตุลาคม</w:t>
      </w:r>
      <w:r w:rsidRPr="003B331E">
        <w:rPr>
          <w:rFonts w:ascii="TH Niramit AS" w:eastAsia="Times New Roman" w:hAnsi="TH Niramit AS" w:cs="TH Niramit AS"/>
          <w:sz w:val="30"/>
          <w:szCs w:val="30"/>
        </w:rPr>
        <w:t xml:space="preserve">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พ.ศ.2560  กำ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หนด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เปิดสอน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ตั้งแต่ภาคการศึกษาที่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</w:t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 xml:space="preserve">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1</w:t>
      </w:r>
      <w:r w:rsidRPr="003B331E">
        <w:rPr>
          <w:rFonts w:ascii="TH Niramit AS" w:eastAsia="Times New Roman" w:hAnsi="TH Niramit AS" w:cs="TH Niramit AS" w:hint="cs"/>
          <w:sz w:val="30"/>
          <w:szCs w:val="30"/>
          <w:rtl/>
          <w:cs/>
          <w:lang w:bidi="ar-SA"/>
        </w:rPr>
        <w:t xml:space="preserve">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cs/>
        </w:rPr>
        <w:t xml:space="preserve">ปีการศึกษา </w:t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>25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61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เป็นต้นไป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Calibri" w:eastAsia="Calibri" w:hAnsi="Calibri" w:cs="Cordia New"/>
          <w:noProof/>
          <w:sz w:val="22"/>
          <w:szCs w:val="24"/>
        </w:rPr>
        <w:drawing>
          <wp:inline distT="0" distB="0" distL="0" distR="0" wp14:anchorId="7B0B7526" wp14:editId="019A3DA7">
            <wp:extent cx="1495425" cy="371475"/>
            <wp:effectExtent l="0" t="0" r="9525" b="9525"/>
            <wp:docPr id="1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(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รองศาสตราจารย์ ดร</w:t>
      </w:r>
      <w:r w:rsidRPr="003B331E">
        <w:rPr>
          <w:rFonts w:ascii="TH Niramit AS" w:eastAsia="Times New Roman" w:hAnsi="TH Niramit AS" w:cs="TH Niramit AS" w:hint="cs"/>
          <w:sz w:val="30"/>
          <w:szCs w:val="30"/>
          <w:rtl/>
          <w:cs/>
          <w:lang w:bidi="ar-SA"/>
        </w:rPr>
        <w:t>.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ธรณินทร์</w:t>
      </w:r>
      <w:r w:rsidRPr="003B331E">
        <w:rPr>
          <w:rFonts w:ascii="TH Niramit AS" w:eastAsia="Times New Roman" w:hAnsi="TH Niramit AS" w:cs="TH Niramit AS" w:hint="cs"/>
          <w:sz w:val="30"/>
          <w:szCs w:val="30"/>
          <w:rtl/>
          <w:cs/>
          <w:lang w:bidi="ar-SA"/>
        </w:rPr>
        <w:t xml:space="preserve"> 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ไชยเรืองศรี</w:t>
      </w:r>
      <w:r w:rsidRPr="003B331E">
        <w:rPr>
          <w:rFonts w:ascii="TH Niramit AS" w:eastAsia="Times New Roman" w:hAnsi="TH Niramit AS" w:cs="TH Niramit AS" w:hint="cs"/>
          <w:sz w:val="30"/>
          <w:szCs w:val="30"/>
          <w:rtl/>
          <w:cs/>
          <w:lang w:bidi="ar-SA"/>
        </w:rPr>
        <w:t>)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 xml:space="preserve">           </w:t>
      </w:r>
      <w:r w:rsidRPr="003B331E">
        <w:rPr>
          <w:rFonts w:ascii="TH Niramit AS" w:eastAsia="Times New Roman" w:hAnsi="TH Niramit AS" w:cs="TH Niramit AS" w:hint="cs"/>
          <w:sz w:val="30"/>
          <w:szCs w:val="30"/>
          <w:rtl/>
          <w:cs/>
          <w:lang w:bidi="ar-SA"/>
        </w:rPr>
        <w:t xml:space="preserve">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</w:t>
      </w:r>
      <w:r w:rsidRPr="003B331E">
        <w:rPr>
          <w:rFonts w:ascii="TH Niramit AS" w:eastAsia="Times New Roman" w:hAnsi="TH Niramit AS" w:cs="TH Niramit AS" w:hint="cs"/>
          <w:sz w:val="30"/>
          <w:szCs w:val="30"/>
          <w:rtl/>
          <w:cs/>
          <w:lang w:bidi="ar-SA"/>
        </w:rPr>
        <w:t xml:space="preserve">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คณบดีคณะวิทยาศาสตร์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 xml:space="preserve">        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วันที่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  25 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เดือน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ตุลาคม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พ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.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 xml:space="preserve">ศ </w:t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>25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60 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>Department</w:t>
      </w:r>
      <w:r w:rsidRPr="003B331E">
        <w:rPr>
          <w:rFonts w:ascii="TH Niramit AS" w:eastAsia="Times New Roman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  <w:t xml:space="preserve">of Mathematics      </w:t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  <w:tab/>
        <w:t xml:space="preserve">                                               </w:t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  <w:tab/>
        <w:t xml:space="preserve">     </w:t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>Faculty of Science</w:t>
      </w:r>
    </w:p>
    <w:p w:rsidR="003B331E" w:rsidRPr="003B331E" w:rsidRDefault="003B331E" w:rsidP="003B331E">
      <w:pPr>
        <w:tabs>
          <w:tab w:val="right" w:pos="8280"/>
          <w:tab w:val="left" w:pos="8520"/>
        </w:tabs>
        <w:spacing w:line="380" w:lineRule="exact"/>
        <w:ind w:right="29"/>
        <w:rPr>
          <w:rFonts w:ascii="TH Niramit AS" w:eastAsia="Times New Roman" w:hAnsi="TH Niramit AS" w:cs="TH Niramit AS"/>
          <w:color w:val="000000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 xml:space="preserve">MATH 704 (206704)             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>Application of Mathematics for Teachers</w:t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ab/>
        <w:t xml:space="preserve">                               </w:t>
      </w:r>
      <w:r w:rsidRPr="003B331E">
        <w:rPr>
          <w:rFonts w:ascii="TH Niramit AS" w:eastAsia="Times New Roman" w:hAnsi="TH Niramit AS" w:cs="TH Niramit AS"/>
          <w:color w:val="000000"/>
          <w:sz w:val="30"/>
          <w:szCs w:val="30"/>
          <w:lang w:bidi="ar-SA"/>
        </w:rPr>
        <w:t xml:space="preserve">   </w:t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>3(3-0-6)</w:t>
      </w:r>
    </w:p>
    <w:p w:rsidR="003B331E" w:rsidRPr="003B331E" w:rsidRDefault="003B331E" w:rsidP="003B331E">
      <w:pPr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 xml:space="preserve">Abbreviation    </w:t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ab/>
        <w:t>APPL MATH FOR TEACHERS</w:t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ab/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3B331E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  <w:lang w:bidi="ar-SA"/>
        </w:rPr>
        <w:t xml:space="preserve">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ar-SA"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sym w:font="Wingdings" w:char="F0FE"/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  <w:t xml:space="preserve"> </w:t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>Measurement and Evaluate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3B331E">
        <w:rPr>
          <w:rFonts w:ascii="TH Niramit AS" w:eastAsia="Angsana New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sym w:font="Wingdings" w:char="F0FE"/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A-F       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3B331E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(if any)    </w:t>
      </w:r>
      <w:r w:rsidRPr="003B331E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3B331E">
        <w:rPr>
          <w:rFonts w:ascii="TH Niramit AS" w:eastAsia="Angsana New" w:hAnsi="TH Niramit AS" w:cs="TH Niramit AS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every times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</w:t>
      </w:r>
      <w:r w:rsidRPr="003B331E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3B331E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one-time only</w:t>
      </w:r>
    </w:p>
    <w:p w:rsidR="003B331E" w:rsidRPr="003B331E" w:rsidRDefault="003B331E" w:rsidP="003B331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3B331E" w:rsidRPr="003B331E" w:rsidRDefault="003B331E" w:rsidP="003B331E">
      <w:pPr>
        <w:tabs>
          <w:tab w:val="left" w:pos="1418"/>
          <w:tab w:val="left" w:pos="2127"/>
          <w:tab w:val="left" w:pos="7655"/>
        </w:tabs>
        <w:spacing w:line="380" w:lineRule="exact"/>
        <w:ind w:right="29"/>
        <w:rPr>
          <w:rFonts w:ascii="TH Niramit AS" w:eastAsia="Times New Roman" w:hAnsi="TH Niramit AS" w:cs="TH Niramit AS"/>
          <w:color w:val="000000"/>
          <w:sz w:val="30"/>
          <w:szCs w:val="30"/>
          <w:lang w:eastAsia="zh-CN"/>
        </w:rPr>
      </w:pP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eastAsia="zh-CN"/>
        </w:rPr>
        <w:t>Prerequisite</w:t>
      </w:r>
      <w:r w:rsidRPr="003B331E">
        <w:rPr>
          <w:rFonts w:ascii="TH Niramit AS" w:eastAsia="Times New Roman" w:hAnsi="TH Niramit AS" w:cs="TH Niramit AS"/>
          <w:color w:val="000000"/>
          <w:sz w:val="30"/>
          <w:szCs w:val="30"/>
          <w:lang w:eastAsia="zh-CN"/>
        </w:rPr>
        <w:tab/>
        <w:t>:</w:t>
      </w:r>
      <w:r w:rsidRPr="003B331E">
        <w:rPr>
          <w:rFonts w:ascii="TH Niramit AS" w:eastAsia="Times New Roman" w:hAnsi="TH Niramit AS" w:cs="TH Niramit AS"/>
          <w:color w:val="000000"/>
          <w:sz w:val="30"/>
          <w:szCs w:val="30"/>
          <w:rtl/>
          <w:cs/>
          <w:lang w:eastAsia="zh-CN"/>
        </w:rPr>
        <w:tab/>
      </w:r>
      <w:r w:rsidRPr="003B331E">
        <w:rPr>
          <w:rFonts w:ascii="TH Niramit AS" w:eastAsia="Times New Roman" w:hAnsi="TH Niramit AS" w:cs="TH Niramit AS"/>
          <w:color w:val="000000"/>
          <w:sz w:val="30"/>
          <w:szCs w:val="30"/>
          <w:lang w:eastAsia="zh-CN"/>
        </w:rPr>
        <w:t>Consent of the instructor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Course </w:t>
      </w:r>
      <w:proofErr w:type="gramStart"/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Description  :</w:t>
      </w:r>
      <w:proofErr w:type="gramEnd"/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ar-SA"/>
        </w:rPr>
        <w:t xml:space="preserve"> </w:t>
      </w:r>
      <w:r w:rsidRPr="003B331E">
        <w:rPr>
          <w:rFonts w:ascii="TH Niramit AS" w:eastAsia="Angsana New" w:hAnsi="TH Niramit AS" w:cs="TH Niramit AS"/>
          <w:b/>
          <w:bCs/>
          <w:color w:val="FF0000"/>
          <w:sz w:val="30"/>
          <w:szCs w:val="30"/>
          <w:lang w:bidi="ar-SA"/>
        </w:rPr>
        <w:tab/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>The holistic of the data and the definition of the mathematical model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, examples of mathematical model, Application of mathematics in finance and insurance.</w:t>
      </w:r>
    </w:p>
    <w:p w:rsidR="003B331E" w:rsidRPr="003B331E" w:rsidRDefault="003B331E" w:rsidP="003B331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3B331E" w:rsidRPr="003B331E" w:rsidRDefault="003B331E" w:rsidP="003B331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  <w:cs/>
        </w:rPr>
      </w:pP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Course </w:t>
      </w:r>
      <w:proofErr w:type="gramStart"/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Objectives :</w:t>
      </w:r>
      <w:proofErr w:type="gramEnd"/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>Students will be able to</w:t>
      </w:r>
    </w:p>
    <w:p w:rsidR="003B331E" w:rsidRPr="003B331E" w:rsidRDefault="003B331E" w:rsidP="003B331E">
      <w:pPr>
        <w:numPr>
          <w:ilvl w:val="0"/>
          <w:numId w:val="3"/>
        </w:numPr>
        <w:contextualSpacing/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explain the concepts of applied mathematics,</w:t>
      </w:r>
    </w:p>
    <w:p w:rsidR="003B331E" w:rsidRPr="003B331E" w:rsidRDefault="003B331E" w:rsidP="003B331E">
      <w:pPr>
        <w:numPr>
          <w:ilvl w:val="0"/>
          <w:numId w:val="3"/>
        </w:numPr>
        <w:contextualSpacing/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apply the mathematical concepts to existing data</w:t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>,</w:t>
      </w:r>
    </w:p>
    <w:p w:rsidR="003B331E" w:rsidRPr="003B331E" w:rsidRDefault="003B331E" w:rsidP="003B331E">
      <w:pPr>
        <w:numPr>
          <w:ilvl w:val="0"/>
          <w:numId w:val="3"/>
        </w:numPr>
        <w:contextualSpacing/>
        <w:rPr>
          <w:rFonts w:ascii="TH Niramit AS" w:eastAsia="Times New Roman" w:hAnsi="TH Niramit AS" w:cs="TH Niramit AS"/>
          <w:sz w:val="30"/>
          <w:szCs w:val="30"/>
          <w:lang w:bidi="ar-SA"/>
        </w:rPr>
      </w:pPr>
      <w:proofErr w:type="gramStart"/>
      <w:r w:rsidRPr="003B331E">
        <w:rPr>
          <w:rFonts w:ascii="TH Niramit AS" w:eastAsia="Times New Roman" w:hAnsi="TH Niramit AS" w:cs="TH Niramit AS"/>
          <w:sz w:val="32"/>
          <w:szCs w:val="32"/>
          <w:lang w:bidi="ar-SA"/>
        </w:rPr>
        <w:t>apply</w:t>
      </w:r>
      <w:proofErr w:type="gramEnd"/>
      <w:r w:rsidRPr="003B331E">
        <w:rPr>
          <w:rFonts w:ascii="TH Niramit AS" w:eastAsia="Times New Roman" w:hAnsi="TH Niramit AS" w:cs="TH Niramit AS"/>
          <w:sz w:val="32"/>
          <w:szCs w:val="32"/>
          <w:lang w:bidi="ar-SA"/>
        </w:rPr>
        <w:t xml:space="preserve"> the mathematical concepts to solve problem in everyday life.</w:t>
      </w:r>
    </w:p>
    <w:p w:rsidR="003B331E" w:rsidRPr="003B331E" w:rsidRDefault="003B331E" w:rsidP="003B331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</w:p>
    <w:p w:rsidR="003B331E" w:rsidRPr="003B331E" w:rsidRDefault="003B331E" w:rsidP="003B331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</w:pP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Contents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 xml:space="preserve">           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  <w:t xml:space="preserve">       No. of Lecture Hours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1.   The holistic of the data and the definition of the mathematical model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6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2.   Examples of mathematical model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2.1  The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growth of bamboo 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2.2  Rumors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 xml:space="preserve">  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2.3  The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Sigmoid-Shape with bird Flu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2.4  Culturing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the fungus in the box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2.5  Predator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- Prey with fish ponds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3.   Application of mathematics in finance and insurance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rtl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        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3.1  Interest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and annuities certain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       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3.2  Life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annuities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6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3.3  The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mortality table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3.4  Life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insurance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9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3.5  Life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insurance reserves and </w:t>
      </w:r>
      <w:proofErr w:type="spell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nonforfeiture</w:t>
      </w:r>
      <w:proofErr w:type="spell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options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 xml:space="preserve"> </w:t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>Total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  <w:t>45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 xml:space="preserve"> </w:t>
      </w:r>
    </w:p>
    <w:p w:rsidR="003B331E" w:rsidRPr="003B331E" w:rsidRDefault="003B331E" w:rsidP="003B331E">
      <w:pPr>
        <w:tabs>
          <w:tab w:val="left" w:pos="2160"/>
          <w:tab w:val="right" w:pos="8730"/>
        </w:tabs>
        <w:spacing w:line="380" w:lineRule="exact"/>
        <w:rPr>
          <w:rFonts w:ascii="TH Niramit AS" w:eastAsia="Times New Roman" w:hAnsi="TH Niramit AS" w:cs="TH Niramit AS"/>
          <w:i/>
          <w:iCs/>
          <w:color w:val="000000"/>
          <w:sz w:val="30"/>
          <w:szCs w:val="30"/>
        </w:rPr>
      </w:pPr>
    </w:p>
    <w:p w:rsidR="003B331E" w:rsidRPr="003B331E" w:rsidRDefault="003B331E" w:rsidP="003B331E">
      <w:pPr>
        <w:tabs>
          <w:tab w:val="left" w:pos="2160"/>
          <w:tab w:val="right" w:pos="8730"/>
        </w:tabs>
        <w:spacing w:line="380" w:lineRule="exact"/>
        <w:rPr>
          <w:rFonts w:ascii="TH Niramit AS" w:eastAsia="Times New Roman" w:hAnsi="TH Niramit AS" w:cs="TH Niramit AS"/>
          <w:i/>
          <w:iCs/>
          <w:color w:val="000000"/>
          <w:sz w:val="30"/>
          <w:szCs w:val="30"/>
        </w:rPr>
      </w:pPr>
    </w:p>
    <w:p w:rsidR="003B331E" w:rsidRPr="003B331E" w:rsidRDefault="003B331E" w:rsidP="003B331E">
      <w:pPr>
        <w:spacing w:before="240" w:after="60"/>
        <w:jc w:val="center"/>
        <w:outlineLvl w:val="8"/>
        <w:rPr>
          <w:rFonts w:ascii="TH Niramit AS" w:eastAsia="Times New Roman" w:hAnsi="TH Niramit AS" w:cs="TH Niramit AS"/>
          <w:b/>
          <w:bCs/>
          <w:sz w:val="30"/>
          <w:szCs w:val="30"/>
        </w:rPr>
      </w:pP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 xml:space="preserve">หมวดที่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</w:rPr>
        <w:t>3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 xml:space="preserve"> การพัฒนาผลการเรียนรู้ของนักศึกษา</w:t>
      </w: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0"/>
        <w:gridCol w:w="2715"/>
        <w:gridCol w:w="3466"/>
      </w:tblGrid>
      <w:tr w:rsidR="003B331E" w:rsidRPr="003B331E" w:rsidTr="00976A9D">
        <w:tc>
          <w:tcPr>
            <w:tcW w:w="10008" w:type="dxa"/>
            <w:gridSpan w:val="3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1. คุณธรรม จริยธรรม</w:t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</w:t>
            </w:r>
          </w:p>
        </w:tc>
      </w:tr>
      <w:tr w:rsidR="003B331E" w:rsidRPr="003B331E" w:rsidTr="00976A9D">
        <w:tc>
          <w:tcPr>
            <w:tcW w:w="3620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คุณธรรม จริยธรรมที่ต้องพัฒนา</w:t>
            </w:r>
          </w:p>
        </w:tc>
        <w:tc>
          <w:tcPr>
            <w:tcW w:w="2812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วิธีการประเมินผล</w:t>
            </w:r>
          </w:p>
        </w:tc>
      </w:tr>
      <w:tr w:rsidR="003B331E" w:rsidRPr="003B331E" w:rsidTr="00976A9D">
        <w:tc>
          <w:tcPr>
            <w:tcW w:w="3620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1.1 </w:t>
            </w:r>
            <w:r w:rsidRPr="003B331E">
              <w:rPr>
                <w:rFonts w:ascii="TH Niramit AS" w:eastAsia="BrowalliaNew" w:hAnsi="TH Niramit AS" w:cs="TH Niramit AS"/>
                <w:cs/>
              </w:rPr>
              <w:t>ตระหนักในคุณค่าและคุณธรรม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จริยธรรม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เสียสละ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และซื่อสัตย์สุจริต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812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(ระบุ).......................................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olor w:val="FF0000"/>
                <w:sz w:val="24"/>
                <w:szCs w:val="24"/>
                <w:cs/>
              </w:rPr>
            </w:pPr>
          </w:p>
        </w:tc>
      </w:tr>
      <w:tr w:rsidR="003B331E" w:rsidRPr="003B331E" w:rsidTr="00976A9D">
        <w:tc>
          <w:tcPr>
            <w:tcW w:w="3620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lang w:bidi="ar-SA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1.2 </w:t>
            </w:r>
            <w:r w:rsidRPr="003B331E">
              <w:rPr>
                <w:rFonts w:ascii="TH Niramit AS" w:eastAsia="BrowalliaNew" w:hAnsi="TH Niramit AS" w:cs="TH Niramit AS"/>
                <w:cs/>
              </w:rPr>
              <w:t>มีวินัย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ตรงต่อเวลา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และความรับผิดชอบต่อตนเองและสังคม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เคารพกฎระเบียบและข้อบังคับต่างๆ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ขององค์กรและสังคม</w:t>
            </w:r>
          </w:p>
        </w:tc>
        <w:tc>
          <w:tcPr>
            <w:tcW w:w="2812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lang w:bidi="ar-SA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การเข้าเรียน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rtl/>
                <w:cs/>
                <w:lang w:bidi="ar-SA"/>
              </w:rPr>
            </w:pPr>
          </w:p>
        </w:tc>
        <w:tc>
          <w:tcPr>
            <w:tcW w:w="3576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lang w:bidi="ar-SA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rtl/>
                <w:cs/>
                <w:lang w:bidi="ar-SA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>อื่นๆ</w:t>
            </w:r>
            <w:r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>(ระบุ)</w:t>
            </w:r>
            <w:r w:rsidRPr="003B331E">
              <w:rPr>
                <w:rFonts w:ascii="TH Niramit AS" w:eastAsia="Times New Roman" w:hAnsi="TH Niramit AS" w:cs="TH Niramit AS"/>
                <w:cs/>
              </w:rPr>
              <w:t>.......................................</w:t>
            </w:r>
          </w:p>
        </w:tc>
      </w:tr>
      <w:tr w:rsidR="003B331E" w:rsidRPr="003B331E" w:rsidTr="00976A9D">
        <w:tc>
          <w:tcPr>
            <w:tcW w:w="3620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1.3 </w:t>
            </w:r>
            <w:r w:rsidRPr="003B331E">
              <w:rPr>
                <w:rFonts w:ascii="TH Niramit AS" w:eastAsia="BrowalliaNew" w:hAnsi="TH Niramit AS" w:cs="TH Niramit AS"/>
                <w:cs/>
              </w:rPr>
              <w:t>มีภาวะความเป็นผู้นำและผู้ตาม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812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การบ้าน</w:t>
            </w:r>
          </w:p>
        </w:tc>
        <w:tc>
          <w:tcPr>
            <w:tcW w:w="3576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........................................ </w:t>
            </w:r>
          </w:p>
        </w:tc>
      </w:tr>
      <w:tr w:rsidR="003B331E" w:rsidRPr="003B331E" w:rsidTr="00976A9D">
        <w:tc>
          <w:tcPr>
            <w:tcW w:w="3620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1.4 </w:t>
            </w:r>
            <w:r w:rsidRPr="003B331E">
              <w:rPr>
                <w:rFonts w:ascii="TH Niramit AS" w:eastAsia="BrowalliaNew" w:hAnsi="TH Niramit AS" w:cs="TH Niramit AS"/>
                <w:spacing w:val="-6"/>
                <w:cs/>
              </w:rPr>
              <w:t>เคารพสิทธิและรับฟังความคิดเห็นของผู้อื่น</w:t>
            </w:r>
            <w:r w:rsidRPr="003B331E">
              <w:rPr>
                <w:rFonts w:ascii="TH Niramit AS" w:eastAsia="BrowalliaNew" w:hAnsi="TH Niramit AS" w:cs="TH Niramit AS"/>
                <w:spacing w:val="-6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spacing w:val="-6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812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...........................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</w:t>
            </w:r>
          </w:p>
        </w:tc>
        <w:tc>
          <w:tcPr>
            <w:tcW w:w="3576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(ระบุ).......................................</w:t>
            </w:r>
          </w:p>
        </w:tc>
      </w:tr>
      <w:tr w:rsidR="003B331E" w:rsidRPr="003B331E" w:rsidTr="00976A9D">
        <w:tc>
          <w:tcPr>
            <w:tcW w:w="10008" w:type="dxa"/>
            <w:gridSpan w:val="3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lang w:bidi="ar-SA"/>
              </w:rPr>
              <w:t xml:space="preserve">2.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ความรู้</w:t>
            </w:r>
          </w:p>
        </w:tc>
      </w:tr>
      <w:tr w:rsidR="003B331E" w:rsidRPr="003B331E" w:rsidTr="00976A9D">
        <w:trPr>
          <w:trHeight w:val="232"/>
        </w:trPr>
        <w:tc>
          <w:tcPr>
            <w:tcW w:w="3620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วิธีการประเมินผล</w:t>
            </w:r>
          </w:p>
        </w:tc>
      </w:tr>
      <w:tr w:rsidR="003B331E" w:rsidRPr="003B331E" w:rsidTr="00976A9D">
        <w:tc>
          <w:tcPr>
            <w:tcW w:w="3620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2.1 </w:t>
            </w:r>
            <w:r w:rsidRPr="003B331E">
              <w:rPr>
                <w:rFonts w:ascii="TH Niramit AS" w:eastAsia="BrowalliaNew" w:hAnsi="TH Niramit AS" w:cs="TH Niramit AS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812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>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..............</w:t>
            </w:r>
            <w:r w:rsidRPr="003B331E">
              <w:rPr>
                <w:rFonts w:ascii="TH Niramit AS" w:eastAsia="Times New Roman" w:hAnsi="TH Niramit AS" w:cs="TH Niramit AS"/>
                <w:cs/>
              </w:rPr>
              <w:t>.......</w:t>
            </w:r>
          </w:p>
        </w:tc>
        <w:tc>
          <w:tcPr>
            <w:tcW w:w="3576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(ระบุ).......................................</w:t>
            </w:r>
          </w:p>
        </w:tc>
      </w:tr>
      <w:tr w:rsidR="003B331E" w:rsidRPr="003B331E" w:rsidTr="00976A9D">
        <w:tc>
          <w:tcPr>
            <w:tcW w:w="3620" w:type="dxa"/>
          </w:tcPr>
          <w:p w:rsidR="003B331E" w:rsidRPr="003B331E" w:rsidRDefault="003B331E" w:rsidP="003B331E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t xml:space="preserve">2.2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สามารถวิเคราะห์ปัญหา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รวมทั้งประยุกต์ความรู้ทักษะ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812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>ฝึกปฏิบัติ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............</w:t>
            </w:r>
            <w:r w:rsidRPr="003B331E">
              <w:rPr>
                <w:rFonts w:ascii="TH Niramit AS" w:eastAsia="Times New Roman" w:hAnsi="TH Niramit AS" w:cs="TH Niramit AS"/>
                <w:cs/>
              </w:rPr>
              <w:t>........</w:t>
            </w:r>
          </w:p>
        </w:tc>
        <w:tc>
          <w:tcPr>
            <w:tcW w:w="3576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(ระบุ).......................................</w:t>
            </w:r>
          </w:p>
        </w:tc>
      </w:tr>
      <w:tr w:rsidR="003B331E" w:rsidRPr="003B331E" w:rsidTr="00976A9D">
        <w:tc>
          <w:tcPr>
            <w:tcW w:w="3620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2.3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สามารถติดตามความก้าวหน้าทางวิชาการ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812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........................</w:t>
            </w:r>
          </w:p>
        </w:tc>
        <w:tc>
          <w:tcPr>
            <w:tcW w:w="3576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</w:p>
        </w:tc>
      </w:tr>
      <w:tr w:rsidR="003B331E" w:rsidRPr="003B331E" w:rsidTr="00976A9D">
        <w:tc>
          <w:tcPr>
            <w:tcW w:w="3620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2.4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สามารถบูรณาการความรู้ในที่ศึกษา</w:t>
            </w:r>
            <w:r w:rsidRPr="003B331E">
              <w:rPr>
                <w:rFonts w:ascii="TH Niramit AS" w:eastAsia="BrowalliaNew" w:hAnsi="TH Niramit AS" w:cs="TH Niramit AS" w:hint="cs"/>
                <w:cs/>
              </w:rPr>
              <w:t>ในศาสตรของตน</w:t>
            </w:r>
            <w:r w:rsidRPr="003B331E">
              <w:rPr>
                <w:rFonts w:ascii="TH Niramit AS" w:eastAsia="BrowalliaNew" w:hAnsi="TH Niramit AS" w:cs="TH Niramit AS"/>
                <w:cs/>
              </w:rPr>
              <w:t>กับความรู้ในศาสตร์อื่นๆ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ที่เกี่ยวข้อง</w:t>
            </w:r>
          </w:p>
        </w:tc>
        <w:tc>
          <w:tcPr>
            <w:tcW w:w="2812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......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.............</w:t>
            </w:r>
            <w:r w:rsidRPr="003B331E">
              <w:rPr>
                <w:rFonts w:ascii="TH Niramit AS" w:eastAsia="Times New Roman" w:hAnsi="TH Niramit AS" w:cs="TH Niramit AS"/>
                <w:cs/>
              </w:rPr>
              <w:t>.....</w:t>
            </w:r>
          </w:p>
        </w:tc>
        <w:tc>
          <w:tcPr>
            <w:tcW w:w="3576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</w:tc>
      </w:tr>
    </w:tbl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2656"/>
        <w:gridCol w:w="3443"/>
      </w:tblGrid>
      <w:tr w:rsidR="003B331E" w:rsidRPr="003B331E" w:rsidTr="00976A9D">
        <w:trPr>
          <w:trHeight w:val="232"/>
        </w:trPr>
        <w:tc>
          <w:tcPr>
            <w:tcW w:w="3529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ความรู้ที่จะได้รับ</w:t>
            </w:r>
          </w:p>
        </w:tc>
        <w:tc>
          <w:tcPr>
            <w:tcW w:w="2694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 w:hint="cs"/>
                <w:b/>
                <w:bCs/>
                <w:cs/>
              </w:rPr>
              <w:t>กิจกรรมการเรียนการสอน</w:t>
            </w:r>
          </w:p>
        </w:tc>
        <w:tc>
          <w:tcPr>
            <w:tcW w:w="3485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วิธีการประเมินผล</w:t>
            </w:r>
          </w:p>
        </w:tc>
      </w:tr>
      <w:tr w:rsidR="003B331E" w:rsidRPr="003B331E" w:rsidTr="00976A9D">
        <w:tc>
          <w:tcPr>
            <w:tcW w:w="9708" w:type="dxa"/>
            <w:gridSpan w:val="3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lang w:bidi="ar-SA"/>
              </w:rPr>
              <w:t xml:space="preserve">3.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ทักษะทางปัญญา</w:t>
            </w: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ทักษะทางปัญญาที่ต้องพัฒนา</w:t>
            </w:r>
          </w:p>
        </w:tc>
        <w:tc>
          <w:tcPr>
            <w:tcW w:w="2694" w:type="dxa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 w:hint="cs"/>
                <w:b/>
                <w:bCs/>
                <w:cs/>
              </w:rPr>
              <w:t>กิจกรรมการเรียนการสอน</w:t>
            </w:r>
          </w:p>
        </w:tc>
        <w:tc>
          <w:tcPr>
            <w:tcW w:w="3485" w:type="dxa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วิธีการประเมินผล</w:t>
            </w: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>3</w:t>
            </w:r>
            <w:r w:rsidRPr="003B331E">
              <w:rPr>
                <w:rFonts w:ascii="TH Niramit AS" w:eastAsia="Times New Roman" w:hAnsi="TH Niramit AS" w:cs="TH Niramit AS"/>
              </w:rPr>
              <w:t xml:space="preserve">.1 </w:t>
            </w:r>
            <w:r w:rsidRPr="003B331E">
              <w:rPr>
                <w:rFonts w:ascii="TH Niramit AS" w:eastAsia="BrowalliaNew" w:hAnsi="TH Niramit AS" w:cs="TH Niramit AS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4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>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........................</w:t>
            </w:r>
          </w:p>
        </w:tc>
        <w:tc>
          <w:tcPr>
            <w:tcW w:w="3485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</w:tc>
      </w:tr>
      <w:tr w:rsidR="003B331E" w:rsidRPr="003B331E" w:rsidTr="00976A9D">
        <w:tc>
          <w:tcPr>
            <w:tcW w:w="3529" w:type="dxa"/>
            <w:tcBorders>
              <w:bottom w:val="single" w:sz="4" w:space="0" w:color="auto"/>
            </w:tcBorders>
          </w:tcPr>
          <w:p w:rsidR="003B331E" w:rsidRPr="003B331E" w:rsidRDefault="003B331E" w:rsidP="003B331E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>3</w:t>
            </w:r>
            <w:r w:rsidRPr="003B331E">
              <w:rPr>
                <w:rFonts w:ascii="TH Niramit AS" w:eastAsia="Times New Roman" w:hAnsi="TH Niramit AS" w:cs="TH Niramit AS"/>
              </w:rPr>
              <w:t xml:space="preserve">.2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สามารถสืบค้น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รวบรวม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ศึกษา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วิเคราะห์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และสรุปประเด็นปัญหา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........................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</w:tc>
      </w:tr>
      <w:tr w:rsidR="003B331E" w:rsidRPr="003B331E" w:rsidTr="00976A9D">
        <w:tc>
          <w:tcPr>
            <w:tcW w:w="3529" w:type="dxa"/>
            <w:tcBorders>
              <w:bottom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>3</w:t>
            </w:r>
            <w:r w:rsidRPr="003B331E">
              <w:rPr>
                <w:rFonts w:ascii="TH Niramit AS" w:eastAsia="Times New Roman" w:hAnsi="TH Niramit AS" w:cs="TH Niramit AS"/>
              </w:rPr>
              <w:t xml:space="preserve">.3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..........</w:t>
            </w:r>
            <w:r w:rsidRPr="003B331E">
              <w:rPr>
                <w:rFonts w:ascii="TH Niramit AS" w:eastAsia="Times New Roman" w:hAnsi="TH Niramit AS" w:cs="TH Niramit AS"/>
                <w:cs/>
              </w:rPr>
              <w:t>........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</w:tc>
      </w:tr>
      <w:tr w:rsidR="003B331E" w:rsidRPr="003B331E" w:rsidTr="00976A9D">
        <w:tc>
          <w:tcPr>
            <w:tcW w:w="9708" w:type="dxa"/>
            <w:gridSpan w:val="3"/>
            <w:tcBorders>
              <w:top w:val="single" w:sz="4" w:space="0" w:color="auto"/>
            </w:tcBorders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lang w:bidi="ar-SA"/>
              </w:rPr>
              <w:t xml:space="preserve">4.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4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 w:hint="cs"/>
                <w:b/>
                <w:bCs/>
                <w:cs/>
              </w:rPr>
              <w:t>กิจกรรมการเรียนการสอน</w:t>
            </w:r>
          </w:p>
        </w:tc>
        <w:tc>
          <w:tcPr>
            <w:tcW w:w="3485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 w:hint="cs"/>
                <w:b/>
                <w:bCs/>
                <w:cs/>
              </w:rPr>
              <w:t>วิธีการประเมินผล</w:t>
            </w: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4.1 </w:t>
            </w:r>
            <w:r w:rsidRPr="003B331E">
              <w:rPr>
                <w:rFonts w:ascii="TH Niramit AS" w:eastAsia="BrowalliaNew" w:hAnsi="TH Niramit AS" w:cs="TH Niramit AS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4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มอบหมายงาน</w:t>
            </w:r>
          </w:p>
        </w:tc>
        <w:tc>
          <w:tcPr>
            <w:tcW w:w="3485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4.2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4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........................</w:t>
            </w:r>
          </w:p>
        </w:tc>
        <w:tc>
          <w:tcPr>
            <w:tcW w:w="3485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4.3 </w:t>
            </w:r>
            <w:r w:rsidRPr="003B331E">
              <w:rPr>
                <w:rFonts w:ascii="TH Niramit AS" w:eastAsia="BrowalliaNew" w:hAnsi="TH Niramit AS" w:cs="TH Niramit AS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4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.........................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</w:p>
        </w:tc>
        <w:tc>
          <w:tcPr>
            <w:tcW w:w="3485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</w:tc>
      </w:tr>
    </w:tbl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2640"/>
        <w:gridCol w:w="3449"/>
      </w:tblGrid>
      <w:tr w:rsidR="003B331E" w:rsidRPr="003B331E" w:rsidTr="00976A9D">
        <w:tc>
          <w:tcPr>
            <w:tcW w:w="9708" w:type="dxa"/>
            <w:gridSpan w:val="3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5.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lang w:bidi="ar-SA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94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 w:hint="cs"/>
                <w:b/>
                <w:bCs/>
                <w:cs/>
              </w:rPr>
              <w:t>กิจกรรมการเรียนการสอน</w:t>
            </w:r>
          </w:p>
        </w:tc>
        <w:tc>
          <w:tcPr>
            <w:tcW w:w="3485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วิธีการประเมินผล</w:t>
            </w: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5.1 </w:t>
            </w:r>
            <w:r w:rsidRPr="003B331E">
              <w:rPr>
                <w:rFonts w:ascii="TH Niramit AS" w:eastAsia="BrowalliaNew" w:hAnsi="TH Niramit AS" w:cs="TH Niramit AS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94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........................</w:t>
            </w:r>
          </w:p>
        </w:tc>
        <w:tc>
          <w:tcPr>
            <w:tcW w:w="3485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</w:pP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imes New Roman" w:eastAsia="Times New Roman" w:hAnsi="Times New Roman" w:cs="Angsana New"/>
                <w:sz w:val="24"/>
                <w:szCs w:val="24"/>
                <w:lang w:bidi="ar-SA"/>
              </w:rPr>
              <w:br w:type="page"/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t xml:space="preserve">5.2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94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........................</w:t>
            </w:r>
          </w:p>
        </w:tc>
        <w:tc>
          <w:tcPr>
            <w:tcW w:w="3485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5.3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สามารถสื่อสารอย่างมี</w:t>
            </w:r>
            <w:r w:rsidRPr="003B331E">
              <w:rPr>
                <w:rFonts w:ascii="TH Niramit AS" w:eastAsia="BrowalliaNew" w:hAnsi="TH Niramit AS" w:cs="TH Niramit AS" w:hint="cs"/>
                <w:cs/>
              </w:rPr>
              <w:t>ป</w:t>
            </w:r>
            <w:r w:rsidRPr="003B331E">
              <w:rPr>
                <w:rFonts w:ascii="TH Niramit AS" w:eastAsia="BrowalliaNew" w:hAnsi="TH Niramit AS" w:cs="TH Niramit AS"/>
                <w:cs/>
              </w:rPr>
              <w:t>ระสิทธิภาพ</w:t>
            </w:r>
            <w:r w:rsidRPr="003B331E">
              <w:rPr>
                <w:rFonts w:ascii="TH Niramit AS" w:eastAsia="BrowalliaNew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ทั้งปากเปล่าและการเขียน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94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มอบหมายงาน</w:t>
            </w:r>
          </w:p>
        </w:tc>
        <w:tc>
          <w:tcPr>
            <w:tcW w:w="3485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</w:p>
        </w:tc>
      </w:tr>
    </w:tbl>
    <w:p w:rsidR="003B331E" w:rsidRPr="003B331E" w:rsidRDefault="003B331E" w:rsidP="003B331E">
      <w:pPr>
        <w:spacing w:before="240" w:after="60"/>
        <w:outlineLvl w:val="8"/>
        <w:rPr>
          <w:rFonts w:ascii="TH Niramit AS" w:eastAsia="Times New Roman" w:hAnsi="TH Niramit AS" w:cs="TH Niramit AS"/>
          <w:b/>
          <w:bCs/>
        </w:rPr>
      </w:pPr>
    </w:p>
    <w:p w:rsidR="003B331E" w:rsidRPr="003B331E" w:rsidRDefault="003B331E" w:rsidP="003B331E">
      <w:pPr>
        <w:spacing w:before="240" w:after="60"/>
        <w:jc w:val="center"/>
        <w:outlineLvl w:val="8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p w:rsidR="0078033B" w:rsidRPr="003B331E" w:rsidRDefault="0078033B"/>
    <w:sectPr w:rsidR="0078033B" w:rsidRPr="003B331E" w:rsidSect="003B331E">
      <w:pgSz w:w="11906" w:h="16838" w:code="9"/>
      <w:pgMar w:top="993" w:right="70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274DA"/>
    <w:multiLevelType w:val="hybridMultilevel"/>
    <w:tmpl w:val="19FAD10E"/>
    <w:lvl w:ilvl="0" w:tplc="A2F4F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2F6D94"/>
    <w:multiLevelType w:val="hybridMultilevel"/>
    <w:tmpl w:val="19FAD10E"/>
    <w:lvl w:ilvl="0" w:tplc="A2F4F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1E"/>
    <w:rsid w:val="003B331E"/>
    <w:rsid w:val="0078033B"/>
    <w:rsid w:val="0090255B"/>
    <w:rsid w:val="00B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5CDCD-5CBB-4827-9199-D8EF8CF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H SarabunIT๙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70"/>
    <w:pPr>
      <w:spacing w:after="0" w:line="240" w:lineRule="auto"/>
    </w:pPr>
    <w:rPr>
      <w:rFonts w:ascii="TH SarabunIT๙" w:hAnsi="TH SarabunIT๙" w:cs="TH SarabunIT๙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2021-06-22T08:55:00Z</dcterms:created>
  <dcterms:modified xsi:type="dcterms:W3CDTF">2021-06-22T08:59:00Z</dcterms:modified>
</cp:coreProperties>
</file>