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D84068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8406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D8406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Pr="00D84068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8406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 w:rsidRPr="00D8406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 w:rsidRPr="00D8406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D84068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984665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984665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984665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984665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984665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984665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10371174" w:rsidR="00D428C9" w:rsidRPr="00984665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251D8"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A251D8" w:rsidRPr="00984665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726</w:t>
            </w:r>
            <w:r w:rsidR="00A251D8"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A251D8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(206726)</w:t>
            </w:r>
          </w:p>
          <w:p w14:paraId="70E69D8F" w14:textId="3FC419C8" w:rsidR="00D428C9" w:rsidRPr="00984665" w:rsidRDefault="00D428C9" w:rsidP="00A251D8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251D8"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พีชคณิตเชิงเส้นสำหรับครู (</w:t>
            </w:r>
            <w:r w:rsidR="00A251D8" w:rsidRPr="00984665">
              <w:rPr>
                <w:rFonts w:ascii="TH SarabunPSK" w:hAnsi="TH SarabunPSK" w:cs="TH SarabunPSK"/>
                <w:noProof/>
                <w:sz w:val="30"/>
                <w:szCs w:val="30"/>
              </w:rPr>
              <w:t>Linear Algebra for Teachers)</w:t>
            </w:r>
          </w:p>
        </w:tc>
      </w:tr>
      <w:tr w:rsidR="00D428C9" w:rsidRPr="00984665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7777777" w:rsidR="00D428C9" w:rsidRPr="00984665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noProof/>
                <w:sz w:val="30"/>
                <w:szCs w:val="30"/>
              </w:rPr>
              <w:t>3(3-0-6)</w:t>
            </w:r>
          </w:p>
        </w:tc>
      </w:tr>
    </w:tbl>
    <w:p w14:paraId="675B5265" w14:textId="77777777" w:rsidR="00D428C9" w:rsidRPr="00D84068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D84068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D84068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D8406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D840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984665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984665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984665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984665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984665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98466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984665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52CB4553" w:rsidR="00D428C9" w:rsidRPr="00984665" w:rsidRDefault="00FB4DD1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4ACFA55B" w:rsidR="00B952C8" w:rsidRPr="00984665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9846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135C0E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135C0E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1B077CD0" w:rsidR="00B952C8" w:rsidRPr="00984665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9846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135C0E" w:rsidRPr="0098466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135C0E" w:rsidRPr="0098466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98466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094BE87F" w:rsidR="00B952C8" w:rsidRPr="00984665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9846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4022F4B4" w:rsidR="00B952C8" w:rsidRPr="00984665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846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984665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984665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984665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0C1C6FFD" w:rsidR="00D428C9" w:rsidRPr="00984665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135C0E"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</w:t>
            </w:r>
            <w:r w:rsidR="00403442"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ศาสตราจารย์ ดร.วารุนันท์  </w:t>
            </w:r>
            <w:r w:rsidR="00A251D8"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อินถาก้อน</w:t>
            </w:r>
          </w:p>
          <w:p w14:paraId="10214796" w14:textId="77777777" w:rsidR="00D428C9" w:rsidRPr="00984665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5FEC074C" w14:textId="5ED0F049" w:rsidR="003E29BB" w:rsidRPr="00984665" w:rsidRDefault="003E29BB" w:rsidP="003E29BB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ดร.วารุนันท์  อินถาก้อน</w:t>
            </w:r>
            <w:r w:rsidRPr="00984665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          </w:t>
            </w:r>
            <w:r w:rsidR="00F04B02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 </w:t>
            </w:r>
            <w:r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Pr="00984665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สายัญ</w:t>
            </w:r>
            <w:r w:rsidRPr="00984665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98466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ปันมา</w:t>
            </w:r>
          </w:p>
          <w:p w14:paraId="66A89771" w14:textId="7CE0CB98" w:rsidR="00465018" w:rsidRPr="00984665" w:rsidRDefault="003E29BB" w:rsidP="003E29BB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ดร.ปรียานุช  โหนแหยม</w:t>
            </w:r>
          </w:p>
        </w:tc>
      </w:tr>
      <w:tr w:rsidR="005F71C7" w:rsidRPr="00984665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2E5" w14:textId="77777777" w:rsidR="005F71C7" w:rsidRPr="00984665" w:rsidRDefault="005F71C7" w:rsidP="005F71C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</w:p>
          <w:p w14:paraId="789E7105" w14:textId="77777777" w:rsidR="005F71C7" w:rsidRPr="00984665" w:rsidRDefault="005F71C7" w:rsidP="005F71C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984665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7162D81B" w14:textId="77777777" w:rsidR="005F71C7" w:rsidRPr="00984665" w:rsidRDefault="005F71C7" w:rsidP="005F71C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8466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984665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7809776B" w14:textId="77777777" w:rsidR="005F71C7" w:rsidRPr="00984665" w:rsidRDefault="005F71C7" w:rsidP="005F71C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466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98466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1E374E91" w14:textId="77777777" w:rsidR="005F71C7" w:rsidRPr="00984665" w:rsidRDefault="005F71C7" w:rsidP="005F71C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4ACDCC8B" w14:textId="77777777" w:rsidR="005F71C7" w:rsidRPr="00984665" w:rsidRDefault="005F71C7" w:rsidP="005F71C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542CCF5B" w14:textId="77777777" w:rsidR="005F71C7" w:rsidRPr="00984665" w:rsidRDefault="005F71C7" w:rsidP="005F71C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561BAE40" w14:textId="77777777" w:rsidR="005F71C7" w:rsidRPr="00984665" w:rsidRDefault="005F71C7" w:rsidP="005F71C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7EF89F11" w14:textId="77777777" w:rsidR="005F71C7" w:rsidRPr="00984665" w:rsidRDefault="005F71C7" w:rsidP="005F71C7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466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98466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22FB5CDE" w:rsidR="005F71C7" w:rsidRPr="00984665" w:rsidRDefault="005F71C7" w:rsidP="005F71C7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984665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984665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984665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984665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984665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984665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984665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84665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984665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984665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9846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984665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846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Pr="00D84068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D8406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D8406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D84068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D8406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D84068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D8406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D8406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276DDBE8" w:rsidR="00D428C9" w:rsidRPr="00D8406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D8406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C35EA7" w:rsidRPr="00D8406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</w:t>
      </w:r>
      <w:r w:rsidRPr="00D8406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D8406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C35EA7" w:rsidRPr="00D8406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</w:t>
      </w:r>
      <w:r w:rsidRPr="00D8406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C35EA7" w:rsidRPr="00D84068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พีชคณิตเชิงเส้นสำหรับครู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ab/>
      </w:r>
      <w:r w:rsidRPr="00D84068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4FEF20" w14:textId="62387AD1" w:rsidR="00B952C8" w:rsidRPr="00D84068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D84068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D84068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D8406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D8406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5B12BF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8"/>
          <w:szCs w:val="28"/>
          <w:lang w:bidi="th-TH"/>
        </w:rPr>
      </w:pPr>
    </w:p>
    <w:p w14:paraId="4F769097" w14:textId="062290B6" w:rsidR="00D428C9" w:rsidRPr="00D8406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D8406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D8406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5B12BF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28"/>
          <w:szCs w:val="28"/>
        </w:rPr>
      </w:pPr>
      <w:r w:rsidRPr="005B12BF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</w:p>
    <w:p w14:paraId="189094B3" w14:textId="77777777" w:rsidR="00D428C9" w:rsidRPr="00D8406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AFF7353" w14:textId="5C3A927D" w:rsidR="00D428C9" w:rsidRPr="00D84068" w:rsidRDefault="00C35EA7" w:rsidP="0045167C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  <w:lang w:bidi="th-TH"/>
        </w:rPr>
        <w:tab/>
      </w:r>
      <w:r w:rsidR="00A7273D"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เมทริกซ์และดีเทอร์มิแนนต์ ระบบสมการเชิงเส้น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ปริภูมิเวกเตอร์</w:t>
      </w:r>
      <w:r w:rsidR="00A7273D" w:rsidRPr="00D84068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การแปลงเชิงเส้น </w:t>
      </w:r>
      <w:r w:rsidR="00465018"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ค่าลักษณะเฉพาะ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และเวกเตอร์</w:t>
      </w:r>
      <w:r w:rsidR="00465018"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ลักษณะเฉพาะ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A7273D" w:rsidRPr="00D84068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ปริภูมิผลคูณภายใน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การประยุกต์ของพีชคณิตเชิงเส้น</w:t>
      </w:r>
    </w:p>
    <w:p w14:paraId="474DE3A7" w14:textId="77777777" w:rsidR="00C35EA7" w:rsidRPr="005B12BF" w:rsidRDefault="00C35EA7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  <w:szCs w:val="28"/>
          <w:lang w:bidi="th-TH"/>
        </w:rPr>
      </w:pPr>
    </w:p>
    <w:p w14:paraId="44F81F61" w14:textId="77777777" w:rsidR="00D428C9" w:rsidRPr="00D8406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D8406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3541169D" w14:textId="21865813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bookmarkStart w:id="0" w:name="_Hlk95912735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bookmarkEnd w:id="0"/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แก้และวิเคราะห์ระบบสมการเชิงเส้นโดยใช้วิธีต่าง ๆ รวมถึงวิธีการ</w:t>
      </w:r>
      <w:r w:rsidR="00465018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กำจัด</w:t>
      </w:r>
      <w:r w:rsidR="0042734F"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แบบเกาส์-จอร์แดน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และเมทริกซ์ผกผัน</w:t>
      </w:r>
    </w:p>
    <w:p w14:paraId="1D0D4EB1" w14:textId="192E9F61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พิสูจน์และใช้สมบัติของเมทริกซ์และดีเทอร์มิแนนต์</w:t>
      </w:r>
    </w:p>
    <w:p w14:paraId="2290A4FC" w14:textId="54CFB4AA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พิสูจน์สมบัติบางประการของปริภูมิเวกเตอร์ เช่น ปริภูมิย่อย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เซตการแผ่ ผลรวมเชิงเส้น ความเป็นอิสระเชิงเส้น ฐานหลัก มิติ </w:t>
      </w:r>
      <w:r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การแปลงเชิงเส้น</w:t>
      </w:r>
    </w:p>
    <w:p w14:paraId="2216125E" w14:textId="638DF7ED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หาเมทริกซ์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Pr="00D84068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w:t xml:space="preserve">เคอร์เนล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เรนจ์ ค่าลำดับชั้น และศูนยภาพของการแปลงเชิงเส้น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และการเปลี่ยนฐานหลัก</w:t>
      </w:r>
    </w:p>
    <w:p w14:paraId="43CB6A2D" w14:textId="6CB2FD3C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คำนวณค่าลักษณะเฉพาะ</w:t>
      </w:r>
      <w:r w:rsidR="00465018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เว</w:t>
      </w:r>
      <w:r w:rsidR="00465018"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กเตอร์ลักษณะเฉพาะ และประยุกต์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กับการหาคำตอบของระบบสมการเชิงอนุพันธ์</w:t>
      </w:r>
    </w:p>
    <w:p w14:paraId="6DB52BDE" w14:textId="31199F07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คำนวณผลคูณภายในและมุมระหว่างเวกเตอร์ ตรวจสอบการตั้งฉาก</w:t>
      </w:r>
      <w:r w:rsidR="00465018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เวกเตอร์ และสร้างฐาน</w:t>
      </w:r>
      <w:r w:rsidR="00A63F43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หลัก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เชิงตั้งฉาก</w:t>
      </w:r>
      <w:r w:rsidR="00A63F43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="00A63F43"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ฐาน</w:t>
      </w:r>
      <w:r w:rsidR="00A63F43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หลัก</w:t>
      </w:r>
      <w:r w:rsidR="00A63F43"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เชิงตั้งฉาก</w:t>
      </w:r>
      <w:r w:rsidR="00A63F43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ป</w:t>
      </w:r>
      <w:r w:rsidR="003E770E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ร</w:t>
      </w:r>
      <w:r w:rsidR="00A63F43"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กติ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โดยใช้กระบวนการกราม-ชมิดท์</w:t>
      </w:r>
    </w:p>
    <w:p w14:paraId="5A60D696" w14:textId="15420677" w:rsidR="00C35EA7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ทำเมทริกซ์สมมาตรให้อยู่ในรูปทแยงมุมและทแยงมุมเชิงตั้งฉาก</w:t>
      </w:r>
    </w:p>
    <w:p w14:paraId="50C75375" w14:textId="45B1589B" w:rsidR="008A1C40" w:rsidRPr="00D84068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</w:t>
      </w:r>
      <w:r w:rsidR="00F075D1"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F075D1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C56AF9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ประยุกต์พีชคณิตเชิงเส้นในการแก้และวิเคราะห์โจทย์ปัญหาที่น่าสนใจ</w:t>
      </w:r>
    </w:p>
    <w:p w14:paraId="3FA11F54" w14:textId="77777777" w:rsidR="00F075D1" w:rsidRPr="005B12BF" w:rsidRDefault="00F075D1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28"/>
          <w:szCs w:val="28"/>
          <w:cs/>
          <w:lang w:bidi="th-TH"/>
        </w:rPr>
      </w:pPr>
    </w:p>
    <w:p w14:paraId="33643D5E" w14:textId="4C88D2AD" w:rsidR="00D428C9" w:rsidRPr="00D84068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D8406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D8406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D8406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84068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p w14:paraId="4085B62F" w14:textId="77777777" w:rsidR="007939FB" w:rsidRPr="00D84068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005"/>
        <w:gridCol w:w="1006"/>
        <w:gridCol w:w="1006"/>
        <w:gridCol w:w="1006"/>
        <w:gridCol w:w="1006"/>
        <w:gridCol w:w="1006"/>
        <w:gridCol w:w="1006"/>
        <w:gridCol w:w="1006"/>
      </w:tblGrid>
      <w:tr w:rsidR="007939FB" w:rsidRPr="00D84068" w14:paraId="7EFF5E7D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64AB0E86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5928A3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78B5A8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DDA99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006" w:type="dxa"/>
            <w:vAlign w:val="center"/>
          </w:tcPr>
          <w:p w14:paraId="63C03BEE" w14:textId="77777777" w:rsidR="007939FB" w:rsidRPr="00D84068" w:rsidRDefault="007939FB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006" w:type="dxa"/>
            <w:vAlign w:val="center"/>
          </w:tcPr>
          <w:p w14:paraId="60C80222" w14:textId="77777777" w:rsidR="007939FB" w:rsidRPr="00D84068" w:rsidRDefault="007939FB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006" w:type="dxa"/>
            <w:vAlign w:val="center"/>
          </w:tcPr>
          <w:p w14:paraId="7406C909" w14:textId="77777777" w:rsidR="007939FB" w:rsidRPr="00D84068" w:rsidRDefault="007939FB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  <w:tc>
          <w:tcPr>
            <w:tcW w:w="1006" w:type="dxa"/>
            <w:vAlign w:val="center"/>
          </w:tcPr>
          <w:p w14:paraId="435B53AF" w14:textId="77777777" w:rsidR="007939FB" w:rsidRPr="00D84068" w:rsidRDefault="007939FB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7</w:t>
            </w:r>
          </w:p>
        </w:tc>
        <w:tc>
          <w:tcPr>
            <w:tcW w:w="1006" w:type="dxa"/>
            <w:vAlign w:val="center"/>
          </w:tcPr>
          <w:p w14:paraId="21A62C54" w14:textId="77777777" w:rsidR="007939FB" w:rsidRPr="00D84068" w:rsidRDefault="007939FB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84068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8</w:t>
            </w:r>
          </w:p>
        </w:tc>
      </w:tr>
      <w:tr w:rsidR="007939FB" w:rsidRPr="00D84068" w14:paraId="0D5F19A8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5D8E8A8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6249A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EAF5BBD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5F289D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75A60FC2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EB78813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1EC31D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3D4014F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E70183F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9FB" w:rsidRPr="00D84068" w14:paraId="6E2BDB50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146803AC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619574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AF7748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7FCD9C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22FFCC5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4A4DEF74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2AE81F8A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260EC847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06" w:type="dxa"/>
            <w:vAlign w:val="center"/>
          </w:tcPr>
          <w:p w14:paraId="202608C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7939FB" w:rsidRPr="00D84068" w14:paraId="46990CFC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389732A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13E9B2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5F950E4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8A12526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91B196A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FAAE606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A47714F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1D2CABB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EB8120C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9FB" w:rsidRPr="00D84068" w14:paraId="6BF09FAA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7893F9FB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EA1B9A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331C1E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6E7B3E6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1ED4C4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793415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73D82E4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DD31CB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701D262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9FB" w:rsidRPr="00D84068" w14:paraId="55F9EDBD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092A2117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442B3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23B089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DC47ADD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25AA687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576AAEC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487E5B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C849058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34A26B44" w14:textId="1B51F3CF" w:rsidR="007939FB" w:rsidRPr="00D84068" w:rsidRDefault="005F758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7939FB" w:rsidRPr="00D84068" w14:paraId="0226EDEC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702243EC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94B3E3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CC5EEBE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064E2C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495D2B4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652697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2A39FF6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A3C9C01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2397AC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9FB" w:rsidRPr="00D84068" w14:paraId="1B8F0CDD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A8225DE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F372CA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F87A89D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25C8B3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354AFD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42E9B6AC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B11C4D8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3B95C93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49213F87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9FB" w:rsidRPr="00D84068" w14:paraId="7075C43D" w14:textId="77777777" w:rsidTr="00FF0E97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59ED469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B8D8B4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45E5BCB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2F42B87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6C369708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054D0892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774E7A6A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18BB2940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14:paraId="5F2A2FB9" w14:textId="77777777" w:rsidR="007939FB" w:rsidRPr="00D84068" w:rsidRDefault="007939FB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D81DDB" w14:textId="2AC5FA7C" w:rsidR="00D428C9" w:rsidRPr="00D84068" w:rsidRDefault="00D428C9" w:rsidP="00420E72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</w:p>
    <w:p w14:paraId="769E47C7" w14:textId="35052741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1.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เมทริกซ์และดีเทอร์มิแนนต์</w:t>
      </w:r>
      <w:r w:rsidRPr="00D84068">
        <w:rPr>
          <w:rFonts w:ascii="TH SarabunPSK" w:hAnsi="TH SarabunPSK" w:cs="TH SarabunPSK"/>
          <w:sz w:val="30"/>
          <w:szCs w:val="30"/>
        </w:rPr>
        <w:tab/>
        <w:t>6</w:t>
      </w:r>
    </w:p>
    <w:p w14:paraId="3134A690" w14:textId="53D5F659" w:rsidR="007939FB" w:rsidRPr="00D84068" w:rsidRDefault="00A7273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 xml:space="preserve">1.1 </w:t>
      </w:r>
      <w:r w:rsidR="007939FB"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เมทริกซ์และการดำเนินการเมทริกซ์</w:t>
      </w:r>
    </w:p>
    <w:p w14:paraId="4BE6B329" w14:textId="6DD1C8AC" w:rsidR="007939FB" w:rsidRPr="00D84068" w:rsidRDefault="00A7273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1.2 </w:t>
      </w:r>
      <w:r w:rsidR="007939FB"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เมทริกซ์มูลฐานและการผกผันเมทริกซ์</w:t>
      </w:r>
    </w:p>
    <w:p w14:paraId="6C74055B" w14:textId="09BD61C2" w:rsidR="007939FB" w:rsidRPr="00D84068" w:rsidRDefault="00A7273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1.3 </w:t>
      </w:r>
      <w:r w:rsidR="007939FB"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การหาดีเทอร์มิแนนต์โดยการกระจายตัวประกอบร่วมเกี่ยว</w:t>
      </w:r>
    </w:p>
    <w:p w14:paraId="39FE6F9E" w14:textId="77048BC1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>1.</w:t>
      </w:r>
      <w:r w:rsidRPr="00D84068">
        <w:rPr>
          <w:rFonts w:ascii="TH SarabunPSK" w:hAnsi="TH SarabunPSK" w:cs="TH SarabunPSK"/>
          <w:sz w:val="30"/>
          <w:szCs w:val="30"/>
          <w:rtl/>
          <w:cs/>
        </w:rPr>
        <w:t>4</w:t>
      </w:r>
      <w:r w:rsidR="00A7273D"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="0042734F" w:rsidRPr="00D84068">
        <w:rPr>
          <w:rFonts w:ascii="TH SarabunPSK" w:hAnsi="TH SarabunPSK" w:cs="TH SarabunPSK"/>
          <w:sz w:val="30"/>
          <w:szCs w:val="30"/>
          <w:cs/>
          <w:lang w:bidi="th-TH"/>
        </w:rPr>
        <w:t>สมบัติของดีเทอร์มิแนนต์และบท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พิสูจน์</w:t>
      </w:r>
    </w:p>
    <w:p w14:paraId="710CC81A" w14:textId="33170AE4" w:rsidR="007939FB" w:rsidRPr="00D84068" w:rsidRDefault="00A7273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 xml:space="preserve">1.5 </w:t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</w:p>
    <w:p w14:paraId="12658722" w14:textId="4B867B67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2.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ระบบสมการเชิงเส้น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4.5</w:t>
      </w:r>
    </w:p>
    <w:p w14:paraId="5BFDD63A" w14:textId="09B39229" w:rsidR="007939FB" w:rsidRPr="00D84068" w:rsidRDefault="000F191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2.1 </w:t>
      </w:r>
      <w:r w:rsidR="007939FB"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เมทริกซ์และระบบสมการเชิงเส้น</w:t>
      </w:r>
      <w:r w:rsidR="007939FB" w:rsidRPr="00D84068">
        <w:rPr>
          <w:rFonts w:ascii="TH SarabunPSK" w:hAnsi="TH SarabunPSK" w:cs="TH SarabunPSK"/>
          <w:sz w:val="30"/>
          <w:szCs w:val="30"/>
        </w:rPr>
        <w:tab/>
      </w:r>
      <w:r w:rsidR="007939FB" w:rsidRPr="00D84068">
        <w:rPr>
          <w:rFonts w:ascii="TH SarabunPSK" w:hAnsi="TH SarabunPSK" w:cs="TH SarabunPSK"/>
          <w:sz w:val="30"/>
          <w:szCs w:val="30"/>
        </w:rPr>
        <w:tab/>
      </w:r>
      <w:r w:rsidR="007939FB" w:rsidRPr="00D84068">
        <w:rPr>
          <w:rFonts w:ascii="TH SarabunPSK" w:hAnsi="TH SarabunPSK" w:cs="TH SarabunPSK"/>
          <w:sz w:val="30"/>
          <w:szCs w:val="30"/>
        </w:rPr>
        <w:tab/>
      </w:r>
    </w:p>
    <w:p w14:paraId="341055B9" w14:textId="793D4939" w:rsidR="007939FB" w:rsidRPr="00D84068" w:rsidRDefault="000F191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="007939FB" w:rsidRPr="00D84068">
        <w:rPr>
          <w:rFonts w:ascii="TH SarabunPSK" w:hAnsi="TH SarabunPSK" w:cs="TH SarabunPSK"/>
          <w:sz w:val="30"/>
          <w:szCs w:val="30"/>
          <w:cs/>
          <w:lang w:bidi="th-TH"/>
        </w:rPr>
        <w:t>ดีเทอร์มิแนนต์ เมทริกซ์ผกผัน และระบบสมการเชิงเส้น</w:t>
      </w:r>
    </w:p>
    <w:p w14:paraId="71B56E33" w14:textId="4017AE75" w:rsidR="007939FB" w:rsidRPr="00D84068" w:rsidRDefault="000F191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2.3 </w:t>
      </w:r>
      <w:r w:rsidR="00506432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ค่าลำดับชั้น</w:t>
      </w:r>
      <w:r w:rsidR="007939FB" w:rsidRPr="00D84068">
        <w:rPr>
          <w:rFonts w:ascii="TH SarabunPSK" w:hAnsi="TH SarabunPSK" w:cs="TH SarabunPSK"/>
          <w:sz w:val="30"/>
          <w:szCs w:val="30"/>
          <w:cs/>
          <w:lang w:bidi="th-TH"/>
        </w:rPr>
        <w:t>ของเมทริกซ์</w:t>
      </w:r>
    </w:p>
    <w:p w14:paraId="083FCA93" w14:textId="63A99C3E" w:rsidR="000F191D" w:rsidRPr="00D84068" w:rsidRDefault="000F191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cs/>
          <w:lang w:bidi="th-TH"/>
        </w:rPr>
      </w:pPr>
      <w:r w:rsidRPr="00D84068">
        <w:rPr>
          <w:rFonts w:ascii="TH SarabunPSK" w:hAnsi="TH SarabunPSK" w:cs="TH SarabunPSK"/>
          <w:sz w:val="30"/>
          <w:szCs w:val="30"/>
          <w:lang w:bidi="th-TH"/>
        </w:rPr>
        <w:tab/>
        <w:t xml:space="preserve">2.4 </w:t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การวิเคราะห์โจทย์ปัญหาที่น่าสนใจ</w:t>
      </w:r>
    </w:p>
    <w:p w14:paraId="4B7942D3" w14:textId="03171C74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D84068">
        <w:rPr>
          <w:rFonts w:ascii="TH SarabunPSK" w:hAnsi="TH SarabunPSK" w:cs="TH SarabunPSK"/>
          <w:sz w:val="30"/>
          <w:szCs w:val="30"/>
        </w:rPr>
        <w:t xml:space="preserve">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ปริภูมิเวกเตอร์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13.5</w:t>
      </w:r>
    </w:p>
    <w:p w14:paraId="0C72413B" w14:textId="187F3CC4" w:rsidR="000F191D" w:rsidRPr="00D84068" w:rsidRDefault="000F191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cs/>
          <w:lang w:bidi="th-TH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 xml:space="preserve">3.1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ปริภูมิเวกเตอร์จริง</w:t>
      </w:r>
    </w:p>
    <w:p w14:paraId="19A741B7" w14:textId="7AB974CC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ปริภูมิแบบยุคลิด</w:t>
      </w:r>
    </w:p>
    <w:p w14:paraId="4090D169" w14:textId="3D50A7CA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  <w:rtl/>
          <w:cs/>
        </w:rPr>
        <w:tab/>
      </w:r>
      <w:r w:rsidR="000F191D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3.3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ปริภูมิย่อย</w:t>
      </w:r>
    </w:p>
    <w:p w14:paraId="0EBE9160" w14:textId="2AD4E8EA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D84068">
        <w:rPr>
          <w:rFonts w:ascii="TH SarabunPSK" w:hAnsi="TH SarabunPSK" w:cs="TH SarabunPSK"/>
          <w:sz w:val="30"/>
          <w:szCs w:val="30"/>
        </w:rPr>
        <w:t>.</w:t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เซตการแผ่และความเป็นอิสระเชิงเส้น</w:t>
      </w:r>
    </w:p>
    <w:p w14:paraId="3FDBB663" w14:textId="7BE9B85F" w:rsidR="007939FB" w:rsidRPr="00D84068" w:rsidRDefault="007939FB" w:rsidP="00420E72">
      <w:pPr>
        <w:tabs>
          <w:tab w:val="left" w:pos="720"/>
          <w:tab w:val="decimal" w:pos="7920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D84068">
        <w:rPr>
          <w:rFonts w:ascii="TH SarabunPSK" w:hAnsi="TH SarabunPSK" w:cs="TH SarabunPSK"/>
          <w:sz w:val="30"/>
          <w:szCs w:val="30"/>
        </w:rPr>
        <w:t>.</w:t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ฐานหลักและมิติ</w:t>
      </w:r>
    </w:p>
    <w:p w14:paraId="6AF0DBBD" w14:textId="38AEA8EE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D84068">
        <w:rPr>
          <w:rFonts w:ascii="TH SarabunPSK" w:hAnsi="TH SarabunPSK" w:cs="TH SarabunPSK"/>
          <w:sz w:val="30"/>
          <w:szCs w:val="30"/>
        </w:rPr>
        <w:t>.</w:t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ปริภูมิแถว ปริภูมิหลัก และปริภูมิสู่ศูนย์</w:t>
      </w:r>
    </w:p>
    <w:p w14:paraId="78900782" w14:textId="7FB0B221" w:rsidR="00DA767D" w:rsidRPr="00D84068" w:rsidRDefault="00DA767D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  <w:lang w:bidi="th-TH"/>
        </w:rPr>
        <w:tab/>
        <w:t xml:space="preserve">3.7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ค่าลำดับชั้นและศูนยภาพ</w:t>
      </w:r>
    </w:p>
    <w:p w14:paraId="46B22947" w14:textId="38655CEA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  <w:rtl/>
          <w:cs/>
        </w:rPr>
        <w:tab/>
      </w:r>
      <w:r w:rsidR="000F191D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3.8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การวิเคราะห์โจทย์ปัญหาที่น่าสนใจ</w:t>
      </w:r>
    </w:p>
    <w:p w14:paraId="3BE67657" w14:textId="28AB3628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Pr="00D84068">
        <w:rPr>
          <w:rFonts w:ascii="TH SarabunPSK" w:hAnsi="TH SarabunPSK" w:cs="TH SarabunPSK"/>
          <w:sz w:val="30"/>
          <w:szCs w:val="30"/>
        </w:rPr>
        <w:t xml:space="preserve">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การแปลงเชิงเส้น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</w:p>
    <w:p w14:paraId="1356B084" w14:textId="591D5124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.1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การแปลงเชิงเส้น</w:t>
      </w:r>
    </w:p>
    <w:p w14:paraId="7FBE614F" w14:textId="32F59B1D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Pr="00D84068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เคอร์เนล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และเรนจ์</w:t>
      </w:r>
    </w:p>
    <w:p w14:paraId="45A81E17" w14:textId="74B68377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การแปลงเชิงเส้นผกผัน</w:t>
      </w:r>
    </w:p>
    <w:p w14:paraId="5D974513" w14:textId="24CDD449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.4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เมทริกซ์ของการแปลงเชิงเส้น</w:t>
      </w:r>
    </w:p>
    <w:p w14:paraId="0F41D940" w14:textId="7D87C2E1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.5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ความคล้าย</w:t>
      </w:r>
    </w:p>
    <w:p w14:paraId="6C381C94" w14:textId="74218554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.6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สมสัณฐาน</w:t>
      </w:r>
    </w:p>
    <w:p w14:paraId="3FAD39AD" w14:textId="4B495B5B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Pr="00D84068">
        <w:rPr>
          <w:rFonts w:ascii="TH SarabunPSK" w:hAnsi="TH SarabunPSK" w:cs="TH SarabunPSK"/>
          <w:sz w:val="30"/>
          <w:szCs w:val="30"/>
        </w:rPr>
        <w:t xml:space="preserve">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ค่า</w:t>
      </w:r>
      <w:r w:rsidR="00506432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ลักษณะ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เฉพาะและเวกเตอร์</w:t>
      </w:r>
      <w:r w:rsidR="00506432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ลักษณะ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เฉพาะ</w:t>
      </w:r>
      <w:r w:rsidR="00506432"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/>
          <w:sz w:val="30"/>
          <w:szCs w:val="30"/>
        </w:rPr>
        <w:t>4.5</w:t>
      </w:r>
    </w:p>
    <w:p w14:paraId="738A6881" w14:textId="76C77EB1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.1 </w:t>
      </w:r>
      <w:r w:rsidR="00506432" w:rsidRPr="00D84068">
        <w:rPr>
          <w:rFonts w:ascii="TH SarabunPSK" w:hAnsi="TH SarabunPSK" w:cs="TH SarabunPSK"/>
          <w:sz w:val="30"/>
          <w:szCs w:val="30"/>
          <w:cs/>
          <w:lang w:bidi="th-TH"/>
        </w:rPr>
        <w:t>ค่า</w:t>
      </w:r>
      <w:r w:rsidR="00506432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ลักษณะ</w:t>
      </w:r>
      <w:r w:rsidR="00506432" w:rsidRPr="00D84068">
        <w:rPr>
          <w:rFonts w:ascii="TH SarabunPSK" w:hAnsi="TH SarabunPSK" w:cs="TH SarabunPSK"/>
          <w:sz w:val="30"/>
          <w:szCs w:val="30"/>
          <w:cs/>
          <w:lang w:bidi="th-TH"/>
        </w:rPr>
        <w:t>เฉพาะและเวกเตอร์</w:t>
      </w:r>
      <w:r w:rsidR="00506432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ลักษณะ</w:t>
      </w:r>
      <w:r w:rsidR="00506432" w:rsidRPr="00D84068">
        <w:rPr>
          <w:rFonts w:ascii="TH SarabunPSK" w:hAnsi="TH SarabunPSK" w:cs="TH SarabunPSK"/>
          <w:sz w:val="30"/>
          <w:szCs w:val="30"/>
          <w:cs/>
          <w:lang w:bidi="th-TH"/>
        </w:rPr>
        <w:t>เฉพาะ</w:t>
      </w:r>
    </w:p>
    <w:p w14:paraId="1FD801B8" w14:textId="418EBD15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การทำเป็นรูปทแยงมุม</w:t>
      </w:r>
    </w:p>
    <w:p w14:paraId="3CC6B634" w14:textId="2F386030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การทำเป็นรูปทแยงมุมเชิงตั้งฉาก</w:t>
      </w:r>
    </w:p>
    <w:p w14:paraId="2E48B1DF" w14:textId="584293CD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Pr="00D84068">
        <w:rPr>
          <w:rFonts w:ascii="TH SarabunPSK" w:hAnsi="TH SarabunPSK" w:cs="TH SarabunPSK"/>
          <w:sz w:val="30"/>
          <w:szCs w:val="30"/>
        </w:rPr>
        <w:t xml:space="preserve">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ปริภูมิผลคูณภายใน</w:t>
      </w:r>
      <w:r w:rsidRPr="00D84068">
        <w:rPr>
          <w:rFonts w:ascii="TH SarabunPSK" w:hAnsi="TH SarabunPSK" w:cs="TH SarabunPSK"/>
          <w:sz w:val="30"/>
          <w:szCs w:val="30"/>
        </w:rPr>
        <w:tab/>
        <w:t>6</w:t>
      </w:r>
    </w:p>
    <w:p w14:paraId="35DC8EB4" w14:textId="3A2556FF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.1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ผลคูณภายใน</w:t>
      </w:r>
    </w:p>
    <w:p w14:paraId="695B6F4C" w14:textId="5FF15D2D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="00506432" w:rsidRPr="00D84068">
        <w:rPr>
          <w:rFonts w:ascii="TH SarabunPSK" w:hAnsi="TH SarabunPSK" w:cs="TH SarabunPSK"/>
          <w:sz w:val="30"/>
          <w:szCs w:val="30"/>
          <w:cs/>
          <w:lang w:bidi="th-TH"/>
        </w:rPr>
        <w:t>มุม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และภาวะตั้งฉากในปริภูมิผลคูณภายใน</w:t>
      </w:r>
    </w:p>
    <w:p w14:paraId="73C9A3A1" w14:textId="61135937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ฐานหลักเชิงตั้งฉากปรกติ</w:t>
      </w:r>
      <w:r w:rsidR="00BC0C96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76541A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กระบวนการกราม-ชมิด</w:t>
      </w:r>
      <w:r w:rsidR="008E0AB6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ท์</w:t>
      </w:r>
      <w:r w:rsidRPr="00D84068">
        <w:rPr>
          <w:rFonts w:ascii="TH SarabunPSK" w:hAnsi="TH SarabunPSK" w:cs="TH SarabunPSK"/>
          <w:sz w:val="30"/>
          <w:szCs w:val="30"/>
          <w:rtl/>
          <w:cs/>
          <w:lang w:bidi="th-TH"/>
        </w:rPr>
        <w:t>์</w:t>
      </w:r>
    </w:p>
    <w:p w14:paraId="19973C58" w14:textId="1EADE8A2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.4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การเปลี่ยนฐานหลัก</w:t>
      </w:r>
    </w:p>
    <w:p w14:paraId="59F2C253" w14:textId="0C3A2B5B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.5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เมทริกซ์เชิงตั้งฉาก</w:t>
      </w:r>
    </w:p>
    <w:p w14:paraId="5115D97F" w14:textId="13FD45DD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Pr="00D84068">
        <w:rPr>
          <w:rFonts w:ascii="TH SarabunPSK" w:hAnsi="TH SarabunPSK" w:cs="TH SarabunPSK"/>
          <w:sz w:val="30"/>
          <w:szCs w:val="30"/>
        </w:rPr>
        <w:t xml:space="preserve">.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การประยุกต์ของพีชคณิตเชิงเส้น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4.5</w:t>
      </w:r>
    </w:p>
    <w:p w14:paraId="4E45B3D4" w14:textId="7F6AFD36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.1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 xml:space="preserve">เรขาคณิตของการดำเนินการเชิงเส้นบน 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>R</w:t>
      </w:r>
      <w:r w:rsidRPr="00D84068">
        <w:rPr>
          <w:rFonts w:ascii="TH SarabunPSK" w:hAnsi="TH SarabunPSK" w:cs="TH SarabunPSK"/>
          <w:sz w:val="30"/>
          <w:szCs w:val="30"/>
          <w:vertAlign w:val="superscript"/>
        </w:rPr>
        <w:t>2</w:t>
      </w:r>
    </w:p>
    <w:p w14:paraId="6310ABEC" w14:textId="5C5FDD2D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เส้นโค้งกำลังสองน้อยที่สุด</w:t>
      </w:r>
    </w:p>
    <w:p w14:paraId="11A069C2" w14:textId="4F97CEFE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="00506432" w:rsidRPr="00D8406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ข่ายงาน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ไฟฟ้า</w:t>
      </w:r>
    </w:p>
    <w:p w14:paraId="5205F5F7" w14:textId="6BA218A2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.4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ลูกโซ่มาร์คอฟ</w:t>
      </w:r>
    </w:p>
    <w:p w14:paraId="49B9F14D" w14:textId="12CDB41E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lastRenderedPageBreak/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.5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ทฤษฎีกราฟ</w:t>
      </w:r>
    </w:p>
    <w:p w14:paraId="7D6AF860" w14:textId="6AFBD4BE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.6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แบบจำลองเศรษฐศาสตร์ลีออนเทียฟ</w:t>
      </w:r>
    </w:p>
    <w:p w14:paraId="0BC7802D" w14:textId="374BB7F9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.7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คอมพิวเตอร์กราฟิก</w:t>
      </w:r>
    </w:p>
    <w:p w14:paraId="7F8CF737" w14:textId="49A4F490" w:rsidR="007939FB" w:rsidRPr="00D84068" w:rsidRDefault="007939FB" w:rsidP="00420E72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0F191D" w:rsidRPr="00D84068">
        <w:rPr>
          <w:rFonts w:ascii="TH SarabunPSK" w:hAnsi="TH SarabunPSK" w:cs="TH SarabunPSK"/>
          <w:sz w:val="30"/>
          <w:szCs w:val="30"/>
        </w:rPr>
        <w:t xml:space="preserve">.8 </w:t>
      </w:r>
      <w:r w:rsidRPr="00D84068">
        <w:rPr>
          <w:rFonts w:ascii="TH SarabunPSK" w:hAnsi="TH SarabunPSK" w:cs="TH SarabunPSK"/>
          <w:sz w:val="30"/>
          <w:szCs w:val="30"/>
          <w:cs/>
          <w:lang w:bidi="th-TH"/>
        </w:rPr>
        <w:t>แฟร็กทัล</w:t>
      </w:r>
    </w:p>
    <w:p w14:paraId="0A1E1E16" w14:textId="41B105A4" w:rsidR="00D428C9" w:rsidRPr="00D84068" w:rsidRDefault="00D428C9" w:rsidP="00DA767D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84068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D8406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D8406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D8406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</w:p>
    <w:p w14:paraId="4074E8B1" w14:textId="77777777" w:rsidR="00D428C9" w:rsidRPr="00D84068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Pr="00D84068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D84068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64318FE0" w:rsidR="00C47FAA" w:rsidRPr="00D84068" w:rsidRDefault="00D428C9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D84068">
        <w:rPr>
          <w:rFonts w:ascii="TH SarabunPSK" w:hAnsi="TH SarabunPSK" w:cs="TH SarabunPSK"/>
          <w:sz w:val="30"/>
          <w:szCs w:val="30"/>
          <w:lang w:bidi="th-TH"/>
        </w:rPr>
        <w:tab/>
      </w:r>
      <w:r w:rsidR="00C47FAA" w:rsidRPr="00D84068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="00082672" w:rsidRPr="00D84068">
        <w:rPr>
          <w:rFonts w:ascii="TH SarabunPSK" w:hAnsi="TH SarabunPSK" w:cs="TH SarabunPSK"/>
          <w:sz w:val="30"/>
          <w:szCs w:val="30"/>
          <w:cs/>
          <w:lang w:bidi="th-TH"/>
        </w:rPr>
        <w:t>บายลักษณะกระบวนวิชา</w:t>
      </w:r>
      <w:r w:rsidR="008D5B23" w:rsidRPr="00D84068">
        <w:rPr>
          <w:rFonts w:ascii="TH SarabunPSK" w:hAnsi="TH SarabunPSK" w:cs="TH SarabunPSK"/>
          <w:sz w:val="30"/>
          <w:szCs w:val="30"/>
          <w:cs/>
          <w:lang w:bidi="th-TH"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5C1EF671" w14:textId="086C5768" w:rsidR="00C47FAA" w:rsidRPr="00440187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40187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440187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440187" w:rsidRPr="00440187">
        <w:rPr>
          <w:rFonts w:ascii="TH SarabunPSK" w:hAnsi="TH SarabunPSK" w:cs="TH SarabunPSK"/>
          <w:sz w:val="30"/>
          <w:szCs w:val="30"/>
        </w:rPr>
        <w:t>Course Learning Outcomes</w:t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440187" w:rsidRPr="00440187">
        <w:rPr>
          <w:rFonts w:ascii="TH SarabunPSK" w:hAnsi="TH SarabunPSK" w:cs="TH SarabunPSK"/>
          <w:sz w:val="30"/>
          <w:szCs w:val="30"/>
        </w:rPr>
        <w:t xml:space="preserve"> Outcome</w:t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-</w:t>
      </w:r>
      <w:r w:rsidR="00440187" w:rsidRPr="00440187">
        <w:rPr>
          <w:rFonts w:ascii="TH SarabunPSK" w:hAnsi="TH SarabunPSK" w:cs="TH SarabunPSK"/>
          <w:sz w:val="30"/>
          <w:szCs w:val="30"/>
        </w:rPr>
        <w:t xml:space="preserve">Based Education </w:t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(</w:t>
      </w:r>
      <w:r w:rsidR="00440187" w:rsidRPr="00440187">
        <w:rPr>
          <w:rFonts w:ascii="TH SarabunPSK" w:hAnsi="TH SarabunPSK" w:cs="TH SarabunPSK"/>
          <w:sz w:val="30"/>
          <w:szCs w:val="30"/>
        </w:rPr>
        <w:t>OBE</w:t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440187" w:rsidRPr="00440187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(</w:t>
      </w:r>
      <w:r w:rsidR="00440187" w:rsidRPr="00440187">
        <w:rPr>
          <w:rFonts w:ascii="TH SarabunPSK" w:hAnsi="TH SarabunPSK" w:cs="TH SarabunPSK"/>
          <w:sz w:val="30"/>
          <w:szCs w:val="30"/>
        </w:rPr>
        <w:t>PLOs</w:t>
      </w:r>
      <w:r w:rsidR="00440187" w:rsidRPr="00440187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0EC78CC8" w14:textId="77777777" w:rsidR="007939FB" w:rsidRPr="00D84068" w:rsidRDefault="007939FB" w:rsidP="007939FB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78B6ECF" w14:textId="77777777" w:rsidR="00311B43" w:rsidRPr="00D84068" w:rsidRDefault="007939FB" w:rsidP="00311B43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B952C8"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bookmarkStart w:id="1" w:name="_Hlk95917246"/>
      <w:r w:rsidR="00311B43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311B43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311B43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311B43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311B43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311B43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311B43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311B43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6B26E2AC" w14:textId="77777777" w:rsidR="00311B43" w:rsidRPr="00D84068" w:rsidRDefault="00311B43" w:rsidP="00311B43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DD2DAC4" w14:textId="77777777" w:rsidR="00311B43" w:rsidRPr="00D84068" w:rsidRDefault="00311B43" w:rsidP="00311B43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D1F7BD4" w14:textId="77777777" w:rsidR="00311B43" w:rsidRPr="00805101" w:rsidRDefault="00311B43" w:rsidP="00311B43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2DBC8EEB" wp14:editId="35C3A916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39B3" w14:textId="77777777" w:rsidR="00311B43" w:rsidRPr="00D84068" w:rsidRDefault="00311B43" w:rsidP="00311B4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7585F06" w14:textId="77777777" w:rsidR="00311B43" w:rsidRPr="00D84068" w:rsidRDefault="00311B43" w:rsidP="00311B4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6442183C" w14:textId="77777777" w:rsidR="00311B43" w:rsidRPr="00D84068" w:rsidRDefault="00311B43" w:rsidP="00311B4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7BA89040" w:rsidR="00B952C8" w:rsidRPr="00D84068" w:rsidRDefault="00311B43" w:rsidP="00311B43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bookmarkEnd w:id="1"/>
    <w:p w14:paraId="684CCF7E" w14:textId="77777777" w:rsidR="00D428C9" w:rsidRPr="00D8406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D8406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1C61BAF" w:rsidR="00D428C9" w:rsidRPr="00D8406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8406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293666" w:rsidRPr="00D84068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7939FB" w:rsidRPr="00D84068">
        <w:rPr>
          <w:rFonts w:ascii="TH SarabunPSK" w:hAnsi="TH SarabunPSK" w:cs="TH SarabunPSK"/>
          <w:b/>
          <w:bCs/>
          <w:noProof/>
          <w:sz w:val="30"/>
          <w:szCs w:val="30"/>
        </w:rPr>
        <w:t>26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7939FB" w:rsidRPr="00D84068">
        <w:rPr>
          <w:rFonts w:ascii="TH SarabunPSK" w:hAnsi="TH SarabunPSK" w:cs="TH SarabunPSK"/>
          <w:b/>
          <w:bCs/>
          <w:sz w:val="30"/>
          <w:szCs w:val="30"/>
        </w:rPr>
        <w:t>726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D840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939FB" w:rsidRPr="00D84068">
        <w:rPr>
          <w:rFonts w:ascii="TH SarabunPSK" w:hAnsi="TH SarabunPSK" w:cs="TH SarabunPSK"/>
          <w:b/>
          <w:bCs/>
          <w:noProof/>
          <w:sz w:val="30"/>
          <w:szCs w:val="30"/>
        </w:rPr>
        <w:t>Linear Algebra for Teachers</w:t>
      </w:r>
      <w:r w:rsidRPr="00D8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D840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00D945" w14:textId="0E5FF026" w:rsidR="0046044E" w:rsidRPr="00D84068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D8406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D8406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D8406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D8406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D8406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84068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D8406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84068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D8406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D8406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D8406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D8406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D84068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D8406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D8406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7BE096C4" w:rsidR="00D428C9" w:rsidRPr="00D8406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B1F9D" w:rsidRPr="00D84068">
        <w:rPr>
          <w:rFonts w:ascii="TH SarabunPSK" w:hAnsi="TH SarabunPSK" w:cs="TH SarabunPSK"/>
          <w:sz w:val="30"/>
          <w:szCs w:val="30"/>
        </w:rPr>
        <w:t>Matrices and determinants, systems of linear equa</w:t>
      </w:r>
      <w:r w:rsidR="003A2350" w:rsidRPr="00D84068">
        <w:rPr>
          <w:rFonts w:ascii="TH SarabunPSK" w:hAnsi="TH SarabunPSK" w:cs="TH SarabunPSK"/>
          <w:sz w:val="30"/>
          <w:szCs w:val="30"/>
        </w:rPr>
        <w:t xml:space="preserve">tions, </w:t>
      </w:r>
      <w:r w:rsidR="003B1F9D" w:rsidRPr="00D84068">
        <w:rPr>
          <w:rFonts w:ascii="TH SarabunPSK" w:hAnsi="TH SarabunPSK" w:cs="TH SarabunPSK"/>
          <w:sz w:val="30"/>
          <w:szCs w:val="30"/>
        </w:rPr>
        <w:t>vector spaces</w:t>
      </w:r>
      <w:r w:rsidR="003A2350" w:rsidRPr="00D84068">
        <w:rPr>
          <w:rFonts w:ascii="TH SarabunPSK" w:hAnsi="TH SarabunPSK" w:cs="TH SarabunPSK"/>
          <w:sz w:val="30"/>
          <w:szCs w:val="30"/>
        </w:rPr>
        <w:t>, linear transformations</w:t>
      </w:r>
      <w:r w:rsidR="003B1F9D" w:rsidRPr="00D84068">
        <w:rPr>
          <w:rFonts w:ascii="TH SarabunPSK" w:hAnsi="TH SarabunPSK" w:cs="TH SarabunPSK"/>
          <w:sz w:val="30"/>
          <w:szCs w:val="30"/>
        </w:rPr>
        <w:t xml:space="preserve">, eigenvalues and eigenvectors, </w:t>
      </w:r>
      <w:r w:rsidR="003A2350" w:rsidRPr="00D84068">
        <w:rPr>
          <w:rFonts w:ascii="TH SarabunPSK" w:hAnsi="TH SarabunPSK" w:cs="TH SarabunPSK"/>
          <w:sz w:val="30"/>
          <w:szCs w:val="30"/>
        </w:rPr>
        <w:t xml:space="preserve">inner product spaces, </w:t>
      </w:r>
      <w:r w:rsidR="00AE0E9F" w:rsidRPr="00D84068">
        <w:rPr>
          <w:rFonts w:ascii="TH SarabunPSK" w:hAnsi="TH SarabunPSK" w:cs="TH SarabunPSK"/>
          <w:sz w:val="30"/>
          <w:szCs w:val="30"/>
        </w:rPr>
        <w:t>applications of linear algebra</w:t>
      </w:r>
    </w:p>
    <w:p w14:paraId="760710BF" w14:textId="77777777" w:rsidR="00D428C9" w:rsidRPr="00D8406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D8406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proofErr w:type="gramEnd"/>
      <w:r w:rsidRPr="00D8406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 w:rsidRPr="00D8406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D8406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2C55EF23" w14:textId="50D790F7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>solve and analyze systems of linear equations using several methods including Gauss-Jordan elimination method and inverse matrices;</w:t>
      </w:r>
    </w:p>
    <w:p w14:paraId="77C3EE9F" w14:textId="1339C325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</w:rPr>
        <w:t>prove and use properties of matrices and determinants;</w:t>
      </w:r>
    </w:p>
    <w:p w14:paraId="32A652F5" w14:textId="75BCBA9B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 xml:space="preserve">prove some properties of vector spaces such as subspaces, spanning sets, linear combinations, linear </w:t>
      </w:r>
      <w:r w:rsidR="00E90AD1" w:rsidRPr="00D84068">
        <w:rPr>
          <w:rFonts w:ascii="TH SarabunPSK" w:eastAsia="Angsana New" w:hAnsi="TH SarabunPSK" w:cs="TH SarabunPSK"/>
          <w:noProof/>
          <w:sz w:val="30"/>
          <w:szCs w:val="30"/>
        </w:rPr>
        <w:t>in</w:t>
      </w:r>
      <w:r w:rsidR="0076541A" w:rsidRPr="00D84068">
        <w:rPr>
          <w:rFonts w:ascii="TH SarabunPSK" w:eastAsia="Angsana New" w:hAnsi="TH SarabunPSK" w:cs="TH SarabunPSK"/>
          <w:noProof/>
          <w:sz w:val="30"/>
          <w:szCs w:val="30"/>
        </w:rPr>
        <w:t>dependence, basi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>s, dimensions and linear transformations;</w:t>
      </w:r>
    </w:p>
    <w:p w14:paraId="31C94AF6" w14:textId="49EE48F1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>find matrices,</w:t>
      </w:r>
      <w:r w:rsidR="00AE0E9F" w:rsidRPr="00D84068">
        <w:rPr>
          <w:rFonts w:ascii="TH SarabunPSK" w:eastAsia="Angsana New" w:hAnsi="TH SarabunPSK" w:cs="TH SarabunPSK"/>
          <w:noProof/>
          <w:sz w:val="30"/>
          <w:szCs w:val="30"/>
        </w:rPr>
        <w:t xml:space="preserve"> kernel, range, rank 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>and nullity of linear transformations and change of basis;</w:t>
      </w:r>
    </w:p>
    <w:p w14:paraId="124D7D90" w14:textId="7F6F9CCF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AE0E9F" w:rsidRPr="00D84068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compute eigenvalues and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</w:rPr>
        <w:t>eigenvectors</w:t>
      </w:r>
      <w:r w:rsidR="00AE0E9F" w:rsidRPr="00D84068">
        <w:rPr>
          <w:rFonts w:ascii="TH SarabunPSK" w:hAnsi="TH SarabunPSK" w:cs="TH SarabunPSK"/>
          <w:noProof/>
          <w:color w:val="000000"/>
          <w:sz w:val="30"/>
          <w:szCs w:val="30"/>
        </w:rPr>
        <w:t>,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and apply to solve systems of differential equations;</w:t>
      </w:r>
    </w:p>
    <w:p w14:paraId="41D6A7A6" w14:textId="4C602E5E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76541A" w:rsidRPr="00D84068">
        <w:rPr>
          <w:rFonts w:ascii="TH SarabunPSK" w:eastAsia="Angsana New" w:hAnsi="TH SarabunPSK" w:cs="TH SarabunPSK"/>
          <w:noProof/>
          <w:sz w:val="30"/>
          <w:szCs w:val="30"/>
        </w:rPr>
        <w:t>compute inner products and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 xml:space="preserve"> angle between vectors, verify orthogonality of vectors and construct orthogonal</w:t>
      </w:r>
      <w:r w:rsidR="00A63F43" w:rsidRPr="00D84068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A63F43" w:rsidRPr="00D84068">
        <w:rPr>
          <w:rFonts w:ascii="TH SarabunPSK" w:eastAsia="Angsana New" w:hAnsi="TH SarabunPSK" w:cs="TH SarabunPSK"/>
          <w:noProof/>
          <w:sz w:val="30"/>
          <w:szCs w:val="30"/>
        </w:rPr>
        <w:t>bases</w:t>
      </w:r>
      <w:r w:rsidR="00A63F43" w:rsidRPr="00D84068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A63F43" w:rsidRPr="00D84068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and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 xml:space="preserve"> orthonormal bases using Gram-Schmidt process;</w:t>
      </w:r>
    </w:p>
    <w:p w14:paraId="62EA56D5" w14:textId="2197C3D4" w:rsidR="003B1F9D" w:rsidRPr="00D84068" w:rsidRDefault="003B1F9D" w:rsidP="003B1F9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eastAsia="Angsana New" w:hAnsi="TH SarabunPSK" w:cs="TH SarabunPSK"/>
          <w:noProof/>
          <w:sz w:val="30"/>
          <w:szCs w:val="30"/>
        </w:rPr>
        <w:t>diagonalize and orthogonally diagonalize symmetric matrices;</w:t>
      </w:r>
    </w:p>
    <w:p w14:paraId="263AC171" w14:textId="24641720" w:rsidR="00C56AF9" w:rsidRPr="00D84068" w:rsidRDefault="003B1F9D" w:rsidP="003B1F9D">
      <w:pPr>
        <w:tabs>
          <w:tab w:val="left" w:pos="1530"/>
        </w:tabs>
        <w:ind w:left="450" w:right="29" w:firstLine="270"/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D8406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 :</w:t>
      </w:r>
      <w:proofErr w:type="gramEnd"/>
      <w:r w:rsidR="003562B5" w:rsidRPr="00D8406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D84068">
        <w:rPr>
          <w:rFonts w:ascii="TH SarabunPSK" w:hAnsi="TH SarabunPSK" w:cs="TH SarabunPSK"/>
          <w:noProof/>
          <w:color w:val="000000"/>
          <w:sz w:val="30"/>
          <w:szCs w:val="30"/>
        </w:rPr>
        <w:t>apply</w:t>
      </w:r>
      <w:r w:rsidRPr="00D8406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>linear algebra</w:t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C56AF9" w:rsidRPr="00D84068">
        <w:rPr>
          <w:rFonts w:ascii="TH SarabunPSK" w:hAnsi="TH SarabunPSK" w:cs="TH SarabunPSK"/>
          <w:sz w:val="30"/>
          <w:szCs w:val="30"/>
          <w:lang w:bidi="th-TH"/>
        </w:rPr>
        <w:t>to solve and analyze interesting problems.</w:t>
      </w:r>
    </w:p>
    <w:p w14:paraId="759C46CE" w14:textId="77777777" w:rsidR="003B1F9D" w:rsidRPr="00D84068" w:rsidRDefault="003B1F9D" w:rsidP="003B1F9D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10F5C4B4" w:rsidR="00D428C9" w:rsidRPr="00D84068" w:rsidRDefault="00D428C9" w:rsidP="002C0FBC">
      <w:pPr>
        <w:tabs>
          <w:tab w:val="left" w:pos="720"/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D8406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</w:p>
    <w:p w14:paraId="19995CF7" w14:textId="5E037134" w:rsidR="00DD41C1" w:rsidRPr="00D84068" w:rsidRDefault="00D428C9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D8406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D84068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D8406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D8406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DD41C1" w:rsidRPr="00D84068">
        <w:rPr>
          <w:rFonts w:ascii="TH SarabunPSK" w:hAnsi="TH SarabunPSK" w:cs="TH SarabunPSK"/>
          <w:sz w:val="30"/>
          <w:szCs w:val="30"/>
        </w:rPr>
        <w:t>1. Matrices and determinants</w:t>
      </w:r>
      <w:r w:rsidR="00DD41C1" w:rsidRPr="00D84068">
        <w:rPr>
          <w:rFonts w:ascii="TH SarabunPSK" w:hAnsi="TH SarabunPSK" w:cs="TH SarabunPSK"/>
          <w:sz w:val="30"/>
          <w:szCs w:val="30"/>
        </w:rPr>
        <w:tab/>
        <w:t>6</w:t>
      </w:r>
    </w:p>
    <w:p w14:paraId="2B902D19" w14:textId="1BA4F4EB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1.1 </w:t>
      </w:r>
      <w:r w:rsidR="00DD41C1" w:rsidRPr="00D84068">
        <w:rPr>
          <w:rFonts w:ascii="TH SarabunPSK" w:hAnsi="TH SarabunPSK" w:cs="TH SarabunPSK"/>
          <w:sz w:val="30"/>
          <w:szCs w:val="30"/>
        </w:rPr>
        <w:t>Matrices and matrix operations</w:t>
      </w:r>
    </w:p>
    <w:p w14:paraId="551EE8DB" w14:textId="23BC0CB1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1.2 </w:t>
      </w:r>
      <w:r w:rsidR="00DD41C1" w:rsidRPr="00D84068">
        <w:rPr>
          <w:rFonts w:ascii="TH SarabunPSK" w:hAnsi="TH SarabunPSK" w:cs="TH SarabunPSK"/>
          <w:sz w:val="30"/>
          <w:szCs w:val="30"/>
        </w:rPr>
        <w:t>Elementary matrices and matrix inverses</w:t>
      </w:r>
    </w:p>
    <w:p w14:paraId="1DD7EC0F" w14:textId="79BCDBFE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1.3 </w:t>
      </w:r>
      <w:r w:rsidR="00AE0E9F" w:rsidRPr="00D84068">
        <w:rPr>
          <w:rFonts w:ascii="TH SarabunPSK" w:hAnsi="TH SarabunPSK" w:cs="TH SarabunPSK"/>
          <w:sz w:val="30"/>
          <w:szCs w:val="30"/>
        </w:rPr>
        <w:t>Finding d</w:t>
      </w:r>
      <w:r w:rsidR="00DD41C1" w:rsidRPr="00D84068">
        <w:rPr>
          <w:rFonts w:ascii="TH SarabunPSK" w:hAnsi="TH SarabunPSK" w:cs="TH SarabunPSK"/>
          <w:sz w:val="30"/>
          <w:szCs w:val="30"/>
        </w:rPr>
        <w:t>eterminants by cofactor expansion</w:t>
      </w:r>
    </w:p>
    <w:p w14:paraId="7F87AE66" w14:textId="384B9494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 xml:space="preserve">1.4 </w:t>
      </w:r>
      <w:r w:rsidR="00DD41C1" w:rsidRPr="00D84068">
        <w:rPr>
          <w:rFonts w:ascii="TH SarabunPSK" w:hAnsi="TH SarabunPSK" w:cs="TH SarabunPSK"/>
          <w:sz w:val="30"/>
          <w:szCs w:val="30"/>
        </w:rPr>
        <w:t>Properties of determinants and proof</w:t>
      </w:r>
      <w:r w:rsidR="00371700" w:rsidRPr="00D84068">
        <w:rPr>
          <w:rFonts w:ascii="TH SarabunPSK" w:hAnsi="TH SarabunPSK" w:cs="TH SarabunPSK"/>
          <w:sz w:val="30"/>
          <w:szCs w:val="30"/>
          <w:lang w:bidi="th-TH"/>
        </w:rPr>
        <w:t>s</w:t>
      </w:r>
    </w:p>
    <w:p w14:paraId="133A6CAE" w14:textId="4654724C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1.5 </w:t>
      </w:r>
      <w:r w:rsidR="00DD41C1" w:rsidRPr="00D84068">
        <w:rPr>
          <w:rFonts w:ascii="TH SarabunPSK" w:hAnsi="TH SarabunPSK" w:cs="TH SarabunPSK"/>
          <w:sz w:val="30"/>
          <w:szCs w:val="30"/>
        </w:rPr>
        <w:t>Analysis of some interesting problems</w:t>
      </w:r>
    </w:p>
    <w:p w14:paraId="4367F8CC" w14:textId="56D32CAD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>2. System of linear equations</w:t>
      </w:r>
      <w:r w:rsidRPr="00D84068">
        <w:rPr>
          <w:rFonts w:ascii="TH SarabunPSK" w:hAnsi="TH SarabunPSK" w:cs="TH SarabunPSK"/>
          <w:sz w:val="30"/>
          <w:szCs w:val="30"/>
        </w:rPr>
        <w:tab/>
        <w:t>4.5</w:t>
      </w:r>
    </w:p>
    <w:p w14:paraId="06C07CAF" w14:textId="2CDD2C9E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2.1 </w:t>
      </w:r>
      <w:r w:rsidR="00DD41C1" w:rsidRPr="00D84068">
        <w:rPr>
          <w:rFonts w:ascii="TH SarabunPSK" w:hAnsi="TH SarabunPSK" w:cs="TH SarabunPSK"/>
          <w:sz w:val="30"/>
          <w:szCs w:val="30"/>
        </w:rPr>
        <w:t>Matrices and system of linear equations</w:t>
      </w:r>
    </w:p>
    <w:p w14:paraId="217BFF7F" w14:textId="3A21117D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="00DD41C1" w:rsidRPr="00D84068">
        <w:rPr>
          <w:rFonts w:ascii="TH SarabunPSK" w:hAnsi="TH SarabunPSK" w:cs="TH SarabunPSK"/>
          <w:sz w:val="30"/>
          <w:szCs w:val="30"/>
        </w:rPr>
        <w:t>Determinants, inverse</w:t>
      </w:r>
      <w:r w:rsidR="00DD41C1" w:rsidRPr="00D84068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proofErr w:type="gramStart"/>
      <w:r w:rsidR="00DD41C1" w:rsidRPr="00D84068">
        <w:rPr>
          <w:rFonts w:ascii="TH SarabunPSK" w:hAnsi="TH SarabunPSK" w:cs="TH SarabunPSK"/>
          <w:sz w:val="30"/>
          <w:szCs w:val="30"/>
        </w:rPr>
        <w:t>matrices</w:t>
      </w:r>
      <w:proofErr w:type="gramEnd"/>
      <w:r w:rsidR="00DD41C1" w:rsidRPr="00D84068">
        <w:rPr>
          <w:rFonts w:ascii="TH SarabunPSK" w:hAnsi="TH SarabunPSK" w:cs="TH SarabunPSK"/>
          <w:sz w:val="30"/>
          <w:szCs w:val="30"/>
        </w:rPr>
        <w:t xml:space="preserve"> and system of linear equations</w:t>
      </w:r>
    </w:p>
    <w:p w14:paraId="2D056E46" w14:textId="6948E981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2.3 </w:t>
      </w:r>
      <w:r w:rsidR="00DD41C1" w:rsidRPr="00D84068">
        <w:rPr>
          <w:rFonts w:ascii="TH SarabunPSK" w:hAnsi="TH SarabunPSK" w:cs="TH SarabunPSK"/>
          <w:sz w:val="30"/>
          <w:szCs w:val="30"/>
        </w:rPr>
        <w:t>Rank of ma</w:t>
      </w:r>
      <w:r w:rsidR="000A4C03" w:rsidRPr="00D84068">
        <w:rPr>
          <w:rFonts w:ascii="TH SarabunPSK" w:hAnsi="TH SarabunPSK" w:cs="TH SarabunPSK"/>
          <w:sz w:val="30"/>
          <w:szCs w:val="30"/>
        </w:rPr>
        <w:t>trices</w:t>
      </w:r>
    </w:p>
    <w:p w14:paraId="446443AE" w14:textId="7CEBD7D8" w:rsidR="00DD41C1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 xml:space="preserve">2.4 </w:t>
      </w:r>
      <w:r w:rsidR="00DD41C1" w:rsidRPr="00D84068">
        <w:rPr>
          <w:rFonts w:ascii="TH SarabunPSK" w:hAnsi="TH SarabunPSK" w:cs="TH SarabunPSK"/>
          <w:sz w:val="30"/>
          <w:szCs w:val="30"/>
        </w:rPr>
        <w:t>Analysis of some interesting problems</w:t>
      </w:r>
    </w:p>
    <w:p w14:paraId="7A7B77A9" w14:textId="269CAB06" w:rsidR="000A4C03" w:rsidRPr="00D84068" w:rsidRDefault="000A4C03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>3. Vector spaces</w:t>
      </w:r>
      <w:r w:rsidRPr="00D84068">
        <w:rPr>
          <w:rFonts w:ascii="TH SarabunPSK" w:hAnsi="TH SarabunPSK" w:cs="TH SarabunPSK"/>
          <w:sz w:val="30"/>
          <w:szCs w:val="30"/>
        </w:rPr>
        <w:tab/>
        <w:t>13.5</w:t>
      </w:r>
    </w:p>
    <w:p w14:paraId="4F2F7341" w14:textId="45FF3A51" w:rsidR="00DC6ED0" w:rsidRPr="00D84068" w:rsidRDefault="00DC6ED0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>3.1 Real vector spaces</w:t>
      </w:r>
    </w:p>
    <w:p w14:paraId="4E378BFE" w14:textId="09945B06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  <w:rtl/>
          <w:cs/>
        </w:rPr>
        <w:tab/>
      </w:r>
      <w:r w:rsidR="00DC6ED0"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3.2 </w:t>
      </w:r>
      <w:r w:rsidRPr="00D84068">
        <w:rPr>
          <w:rFonts w:ascii="TH SarabunPSK" w:hAnsi="TH SarabunPSK" w:cs="TH SarabunPSK"/>
          <w:sz w:val="30"/>
          <w:szCs w:val="30"/>
        </w:rPr>
        <w:t>Euclidean space</w:t>
      </w:r>
      <w:r w:rsidRPr="00D84068">
        <w:rPr>
          <w:rFonts w:ascii="TH SarabunPSK" w:hAnsi="TH SarabunPSK" w:cs="TH SarabunPSK"/>
          <w:sz w:val="30"/>
          <w:szCs w:val="30"/>
          <w:lang w:bidi="th-TH"/>
        </w:rPr>
        <w:t>s</w:t>
      </w:r>
    </w:p>
    <w:p w14:paraId="3A8D021D" w14:textId="5E9BB0BB" w:rsidR="0076541A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  <w:lang w:bidi="th-TH"/>
        </w:rPr>
        <w:lastRenderedPageBreak/>
        <w:tab/>
        <w:t>3.3 Subspaces</w:t>
      </w:r>
    </w:p>
    <w:p w14:paraId="2DBAB5DC" w14:textId="74438F3D" w:rsidR="00DD41C1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  <w:lang w:bidi="th-TH"/>
        </w:rPr>
        <w:tab/>
        <w:t xml:space="preserve">3.4 </w:t>
      </w:r>
      <w:r w:rsidR="00FA580E" w:rsidRPr="00D84068">
        <w:rPr>
          <w:rFonts w:ascii="TH SarabunPSK" w:hAnsi="TH SarabunPSK" w:cs="TH SarabunPSK"/>
          <w:sz w:val="30"/>
          <w:szCs w:val="30"/>
          <w:lang w:bidi="th-TH"/>
        </w:rPr>
        <w:t>Spanning sets and l</w:t>
      </w:r>
      <w:r w:rsidRPr="00D84068">
        <w:rPr>
          <w:rFonts w:ascii="TH SarabunPSK" w:hAnsi="TH SarabunPSK" w:cs="TH SarabunPSK"/>
          <w:sz w:val="30"/>
          <w:szCs w:val="30"/>
          <w:lang w:bidi="th-TH"/>
        </w:rPr>
        <w:t>inear independence</w:t>
      </w:r>
    </w:p>
    <w:p w14:paraId="091C07C3" w14:textId="44289362" w:rsidR="0076541A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>3.5 Basis and dimension</w:t>
      </w:r>
    </w:p>
    <w:p w14:paraId="0E21DD04" w14:textId="7D38A785" w:rsidR="0076541A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>3.6 Row space, column space and null space</w:t>
      </w:r>
    </w:p>
    <w:p w14:paraId="3D2CDD75" w14:textId="4F1D6DA2" w:rsidR="0076541A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>3.7 Rank and nullity</w:t>
      </w:r>
    </w:p>
    <w:p w14:paraId="55C9CA83" w14:textId="620C9D93" w:rsidR="00DD41C1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  <w:t>3.8 Analysis of some interesting problems</w:t>
      </w:r>
    </w:p>
    <w:p w14:paraId="396AFA5A" w14:textId="294FE6D3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>4. Linear transformations</w:t>
      </w:r>
      <w:r w:rsidRPr="00D84068">
        <w:rPr>
          <w:rFonts w:ascii="TH SarabunPSK" w:hAnsi="TH SarabunPSK" w:cs="TH SarabunPSK"/>
          <w:sz w:val="30"/>
          <w:szCs w:val="30"/>
        </w:rPr>
        <w:tab/>
        <w:t>6</w:t>
      </w:r>
    </w:p>
    <w:p w14:paraId="581324B6" w14:textId="1773219A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  <w:t>4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.1 </w:t>
      </w:r>
      <w:r w:rsidRPr="00D84068">
        <w:rPr>
          <w:rFonts w:ascii="TH SarabunPSK" w:hAnsi="TH SarabunPSK" w:cs="TH SarabunPSK"/>
          <w:sz w:val="30"/>
          <w:szCs w:val="30"/>
        </w:rPr>
        <w:t>Linear transformations</w:t>
      </w:r>
    </w:p>
    <w:p w14:paraId="71744809" w14:textId="4DC73C26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4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Pr="00D84068">
        <w:rPr>
          <w:rFonts w:ascii="TH SarabunPSK" w:hAnsi="TH SarabunPSK" w:cs="TH SarabunPSK"/>
          <w:sz w:val="30"/>
          <w:szCs w:val="30"/>
        </w:rPr>
        <w:t>Kernel and range</w:t>
      </w:r>
    </w:p>
    <w:p w14:paraId="14FC6D05" w14:textId="1E43E65B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4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Pr="00D84068">
        <w:rPr>
          <w:rFonts w:ascii="TH SarabunPSK" w:hAnsi="TH SarabunPSK" w:cs="TH SarabunPSK"/>
          <w:sz w:val="30"/>
          <w:szCs w:val="30"/>
        </w:rPr>
        <w:t>Inverse linear transformations</w:t>
      </w:r>
    </w:p>
    <w:p w14:paraId="32EF1416" w14:textId="5F067A3A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4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.4 </w:t>
      </w:r>
      <w:r w:rsidRPr="00D84068">
        <w:rPr>
          <w:rFonts w:ascii="TH SarabunPSK" w:hAnsi="TH SarabunPSK" w:cs="TH SarabunPSK"/>
          <w:sz w:val="30"/>
          <w:szCs w:val="30"/>
        </w:rPr>
        <w:t>Matrices of linear transformations</w:t>
      </w:r>
    </w:p>
    <w:p w14:paraId="18E25D79" w14:textId="113BCA93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4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.5 </w:t>
      </w:r>
      <w:r w:rsidRPr="00D84068">
        <w:rPr>
          <w:rFonts w:ascii="TH SarabunPSK" w:hAnsi="TH SarabunPSK" w:cs="TH SarabunPSK"/>
          <w:sz w:val="30"/>
          <w:szCs w:val="30"/>
        </w:rPr>
        <w:t>Similarity</w:t>
      </w:r>
    </w:p>
    <w:p w14:paraId="3F289764" w14:textId="75546E09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4.6 Isomorphism</w:t>
      </w:r>
    </w:p>
    <w:p w14:paraId="1344A628" w14:textId="7956EE70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>5. Eigenvalues and eigenvectors</w:t>
      </w:r>
      <w:r w:rsidRPr="00D84068">
        <w:rPr>
          <w:rFonts w:ascii="TH SarabunPSK" w:hAnsi="TH SarabunPSK" w:cs="TH SarabunPSK"/>
          <w:sz w:val="30"/>
          <w:szCs w:val="30"/>
        </w:rPr>
        <w:tab/>
        <w:t>4.5</w:t>
      </w:r>
    </w:p>
    <w:p w14:paraId="430E4F19" w14:textId="380CE01A" w:rsidR="0076541A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</w:r>
      <w:r w:rsidR="0076541A" w:rsidRPr="00D84068">
        <w:rPr>
          <w:rFonts w:ascii="TH SarabunPSK" w:hAnsi="TH SarabunPSK" w:cs="TH SarabunPSK"/>
          <w:sz w:val="30"/>
          <w:szCs w:val="30"/>
        </w:rPr>
        <w:t>5.1 Eigenvalues and eigenvectors</w:t>
      </w:r>
    </w:p>
    <w:p w14:paraId="613698B5" w14:textId="1178B462" w:rsidR="00DD41C1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</w:r>
      <w:r w:rsidR="00DD41C1" w:rsidRPr="00D84068">
        <w:rPr>
          <w:rFonts w:ascii="TH SarabunPSK" w:hAnsi="TH SarabunPSK" w:cs="TH SarabunPSK"/>
          <w:sz w:val="30"/>
          <w:szCs w:val="30"/>
        </w:rPr>
        <w:t>5</w:t>
      </w:r>
      <w:r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="00DD41C1" w:rsidRPr="00D84068">
        <w:rPr>
          <w:rFonts w:ascii="TH SarabunPSK" w:hAnsi="TH SarabunPSK" w:cs="TH SarabunPSK"/>
          <w:sz w:val="30"/>
          <w:szCs w:val="30"/>
        </w:rPr>
        <w:t>Diagonalization</w:t>
      </w:r>
    </w:p>
    <w:p w14:paraId="068D3BA3" w14:textId="25809A63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5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Pr="00D84068">
        <w:rPr>
          <w:rFonts w:ascii="TH SarabunPSK" w:hAnsi="TH SarabunPSK" w:cs="TH SarabunPSK"/>
          <w:sz w:val="30"/>
          <w:szCs w:val="30"/>
        </w:rPr>
        <w:t>Orthogonal diagonalization</w:t>
      </w:r>
    </w:p>
    <w:p w14:paraId="7335948F" w14:textId="17062AF6" w:rsidR="00DD41C1" w:rsidRPr="00D84068" w:rsidRDefault="008244BE" w:rsidP="002C0FBC">
      <w:pPr>
        <w:pStyle w:val="Heading1"/>
        <w:tabs>
          <w:tab w:val="left" w:pos="720"/>
          <w:tab w:val="decimal" w:pos="7920"/>
        </w:tabs>
        <w:spacing w:before="0"/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b w:val="0"/>
          <w:bCs w:val="0"/>
          <w:sz w:val="30"/>
          <w:szCs w:val="30"/>
        </w:rPr>
        <w:t xml:space="preserve">6. </w:t>
      </w:r>
      <w:r w:rsidR="00DD41C1" w:rsidRPr="00D84068">
        <w:rPr>
          <w:rFonts w:ascii="TH SarabunPSK" w:hAnsi="TH SarabunPSK" w:cs="TH SarabunPSK"/>
          <w:b w:val="0"/>
          <w:bCs w:val="0"/>
          <w:sz w:val="30"/>
          <w:szCs w:val="30"/>
        </w:rPr>
        <w:t>Inner product spaces</w:t>
      </w:r>
      <w:r w:rsidR="00DD41C1" w:rsidRPr="00D84068">
        <w:rPr>
          <w:rFonts w:ascii="TH SarabunPSK" w:hAnsi="TH SarabunPSK" w:cs="TH SarabunPSK"/>
          <w:b w:val="0"/>
          <w:bCs w:val="0"/>
          <w:sz w:val="30"/>
          <w:szCs w:val="30"/>
        </w:rPr>
        <w:tab/>
        <w:t>6</w:t>
      </w:r>
    </w:p>
    <w:p w14:paraId="51AF9644" w14:textId="3247C920" w:rsidR="0076541A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="0076541A" w:rsidRPr="00D84068">
        <w:rPr>
          <w:rFonts w:ascii="TH SarabunPSK" w:hAnsi="TH SarabunPSK" w:cs="TH SarabunPSK"/>
          <w:sz w:val="30"/>
          <w:szCs w:val="30"/>
        </w:rPr>
        <w:t>6.1 Inner products</w:t>
      </w:r>
    </w:p>
    <w:p w14:paraId="7FE7EED0" w14:textId="7DD8FF25" w:rsidR="00DD41C1" w:rsidRPr="00D84068" w:rsidRDefault="0076541A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ab/>
      </w:r>
      <w:r w:rsidR="00DD41C1" w:rsidRPr="00D84068">
        <w:rPr>
          <w:rFonts w:ascii="TH SarabunPSK" w:hAnsi="TH SarabunPSK" w:cs="TH SarabunPSK"/>
          <w:sz w:val="30"/>
          <w:szCs w:val="30"/>
        </w:rPr>
        <w:t>6</w:t>
      </w:r>
      <w:r w:rsidRPr="00D84068">
        <w:rPr>
          <w:rFonts w:ascii="TH SarabunPSK" w:hAnsi="TH SarabunPSK" w:cs="TH SarabunPSK"/>
          <w:sz w:val="30"/>
          <w:szCs w:val="30"/>
        </w:rPr>
        <w:t xml:space="preserve">.2 </w:t>
      </w:r>
      <w:r w:rsidR="00DD41C1" w:rsidRPr="00D84068">
        <w:rPr>
          <w:rFonts w:ascii="TH SarabunPSK" w:hAnsi="TH SarabunPSK" w:cs="TH SarabunPSK"/>
          <w:sz w:val="30"/>
          <w:szCs w:val="30"/>
        </w:rPr>
        <w:t>Angle and orthogonality in inner product space</w:t>
      </w:r>
    </w:p>
    <w:p w14:paraId="7FC18F1B" w14:textId="5A2EECB7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  <w:t>6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="00BC0C96" w:rsidRPr="00D84068">
        <w:rPr>
          <w:rFonts w:ascii="TH SarabunPSK" w:hAnsi="TH SarabunPSK" w:cs="TH SarabunPSK"/>
          <w:sz w:val="30"/>
          <w:szCs w:val="30"/>
        </w:rPr>
        <w:t>Orthonormal basis and</w:t>
      </w:r>
      <w:r w:rsidRPr="00D84068">
        <w:rPr>
          <w:rFonts w:ascii="TH SarabunPSK" w:hAnsi="TH SarabunPSK" w:cs="TH SarabunPSK"/>
          <w:sz w:val="30"/>
          <w:szCs w:val="30"/>
        </w:rPr>
        <w:t xml:space="preserve"> Gram-Schmidt process</w:t>
      </w:r>
    </w:p>
    <w:p w14:paraId="3F9BEE3A" w14:textId="02FB9F29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 </w:t>
      </w:r>
      <w:r w:rsidRPr="00D84068">
        <w:rPr>
          <w:rFonts w:ascii="TH SarabunPSK" w:hAnsi="TH SarabunPSK" w:cs="TH SarabunPSK"/>
          <w:sz w:val="30"/>
          <w:szCs w:val="30"/>
        </w:rPr>
        <w:tab/>
        <w:t>6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.4 </w:t>
      </w:r>
      <w:r w:rsidRPr="00D84068">
        <w:rPr>
          <w:rFonts w:ascii="TH SarabunPSK" w:hAnsi="TH SarabunPSK" w:cs="TH SarabunPSK"/>
          <w:sz w:val="30"/>
          <w:szCs w:val="30"/>
        </w:rPr>
        <w:t>Change of basis</w:t>
      </w:r>
    </w:p>
    <w:p w14:paraId="5C0F04CE" w14:textId="78C88AC3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  <w:t>6</w:t>
      </w:r>
      <w:r w:rsidR="0076541A" w:rsidRPr="00D84068">
        <w:rPr>
          <w:rFonts w:ascii="TH SarabunPSK" w:hAnsi="TH SarabunPSK" w:cs="TH SarabunPSK"/>
          <w:sz w:val="30"/>
          <w:szCs w:val="30"/>
        </w:rPr>
        <w:t xml:space="preserve">.5 </w:t>
      </w:r>
      <w:r w:rsidRPr="00D84068">
        <w:rPr>
          <w:rFonts w:ascii="TH SarabunPSK" w:hAnsi="TH SarabunPSK" w:cs="TH SarabunPSK"/>
          <w:sz w:val="30"/>
          <w:szCs w:val="30"/>
        </w:rPr>
        <w:t>Orthogonal matrices</w:t>
      </w:r>
    </w:p>
    <w:p w14:paraId="47383597" w14:textId="3FD30655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Pr="00D84068">
        <w:rPr>
          <w:rFonts w:ascii="TH SarabunPSK" w:hAnsi="TH SarabunPSK" w:cs="TH SarabunPSK"/>
          <w:sz w:val="30"/>
          <w:szCs w:val="30"/>
        </w:rPr>
        <w:t>. Applications of linear algebra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4.5</w:t>
      </w:r>
    </w:p>
    <w:p w14:paraId="526CCB21" w14:textId="17B6EE26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  <w:vertAlign w:val="superscript"/>
        </w:rPr>
      </w:pP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.1 </w:t>
      </w:r>
      <w:r w:rsidRPr="00D84068">
        <w:rPr>
          <w:rFonts w:ascii="TH SarabunPSK" w:hAnsi="TH SarabunPSK" w:cs="TH SarabunPSK"/>
          <w:sz w:val="30"/>
          <w:szCs w:val="30"/>
        </w:rPr>
        <w:t xml:space="preserve">Geometry of linear operations on </w:t>
      </w:r>
      <w:r w:rsidRPr="00D84068">
        <w:rPr>
          <w:rFonts w:ascii="TH SarabunPSK" w:hAnsi="TH SarabunPSK" w:cs="TH SarabunPSK"/>
          <w:b/>
          <w:bCs/>
          <w:sz w:val="30"/>
          <w:szCs w:val="30"/>
        </w:rPr>
        <w:t>R</w:t>
      </w:r>
      <w:r w:rsidRPr="00D84068">
        <w:rPr>
          <w:rFonts w:ascii="TH SarabunPSK" w:hAnsi="TH SarabunPSK" w:cs="TH SarabunPSK"/>
          <w:sz w:val="30"/>
          <w:szCs w:val="30"/>
          <w:vertAlign w:val="superscript"/>
        </w:rPr>
        <w:t>2</w:t>
      </w:r>
    </w:p>
    <w:p w14:paraId="32B992B2" w14:textId="6B37BE06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>.2</w:t>
      </w:r>
      <w:r w:rsidRPr="00D84068">
        <w:rPr>
          <w:rFonts w:ascii="TH SarabunPSK" w:hAnsi="TH SarabunPSK" w:cs="TH SarabunPSK"/>
          <w:sz w:val="30"/>
          <w:szCs w:val="30"/>
        </w:rPr>
        <w:t xml:space="preserve"> Least squares curve</w:t>
      </w:r>
    </w:p>
    <w:p w14:paraId="143D8B1C" w14:textId="139EC815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.3 </w:t>
      </w:r>
      <w:r w:rsidRPr="00D84068">
        <w:rPr>
          <w:rFonts w:ascii="TH SarabunPSK" w:hAnsi="TH SarabunPSK" w:cs="TH SarabunPSK"/>
          <w:sz w:val="30"/>
          <w:szCs w:val="30"/>
        </w:rPr>
        <w:t>Electrical networks</w:t>
      </w:r>
    </w:p>
    <w:p w14:paraId="180E7FD9" w14:textId="267DB667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.4 </w:t>
      </w:r>
      <w:r w:rsidRPr="00D84068">
        <w:rPr>
          <w:rFonts w:ascii="TH SarabunPSK" w:hAnsi="TH SarabunPSK" w:cs="TH SarabunPSK"/>
          <w:sz w:val="30"/>
          <w:szCs w:val="30"/>
        </w:rPr>
        <w:t>Markov chains</w:t>
      </w:r>
    </w:p>
    <w:p w14:paraId="7F4B7707" w14:textId="739F41B2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.5 </w:t>
      </w:r>
      <w:r w:rsidRPr="00D84068">
        <w:rPr>
          <w:rFonts w:ascii="TH SarabunPSK" w:hAnsi="TH SarabunPSK" w:cs="TH SarabunPSK"/>
          <w:sz w:val="30"/>
          <w:szCs w:val="30"/>
        </w:rPr>
        <w:t>Graph theory</w:t>
      </w:r>
    </w:p>
    <w:p w14:paraId="0D224786" w14:textId="36463A0C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.6 </w:t>
      </w:r>
      <w:r w:rsidRPr="00D84068">
        <w:rPr>
          <w:rFonts w:ascii="TH SarabunPSK" w:hAnsi="TH SarabunPSK" w:cs="TH SarabunPSK"/>
          <w:sz w:val="30"/>
          <w:szCs w:val="30"/>
        </w:rPr>
        <w:t>Leontief economic models</w:t>
      </w:r>
    </w:p>
    <w:p w14:paraId="771E9C72" w14:textId="58FA62F2" w:rsidR="00DD41C1" w:rsidRPr="00D84068" w:rsidRDefault="00DD41C1" w:rsidP="002C0FBC">
      <w:pPr>
        <w:tabs>
          <w:tab w:val="left" w:pos="720"/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.7 </w:t>
      </w:r>
      <w:r w:rsidRPr="00D84068">
        <w:rPr>
          <w:rFonts w:ascii="TH SarabunPSK" w:hAnsi="TH SarabunPSK" w:cs="TH SarabunPSK"/>
          <w:sz w:val="30"/>
          <w:szCs w:val="30"/>
        </w:rPr>
        <w:t>Computer graphics</w:t>
      </w:r>
    </w:p>
    <w:p w14:paraId="1028539A" w14:textId="1EF1EE3D" w:rsidR="00FE1FBB" w:rsidRPr="00D84068" w:rsidRDefault="00DD41C1" w:rsidP="002C0FBC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eastAsia="AngsanaNew"/>
          <w:sz w:val="30"/>
          <w:szCs w:val="30"/>
          <w:lang w:bidi="th-TH"/>
        </w:rPr>
      </w:pPr>
      <w:r w:rsidRPr="00D84068">
        <w:rPr>
          <w:rFonts w:ascii="TH SarabunPSK" w:hAnsi="TH SarabunPSK" w:cs="TH SarabunPSK"/>
          <w:sz w:val="30"/>
          <w:szCs w:val="30"/>
        </w:rPr>
        <w:t xml:space="preserve"> </w:t>
      </w:r>
      <w:r w:rsidRPr="00D84068">
        <w:rPr>
          <w:rFonts w:ascii="TH SarabunPSK" w:hAnsi="TH SarabunPSK" w:cs="TH SarabunPSK"/>
          <w:sz w:val="30"/>
          <w:szCs w:val="30"/>
        </w:rPr>
        <w:tab/>
      </w:r>
      <w:r w:rsidRPr="00D84068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="008F2A9B" w:rsidRPr="00D84068">
        <w:rPr>
          <w:rFonts w:ascii="TH SarabunPSK" w:hAnsi="TH SarabunPSK" w:cs="TH SarabunPSK"/>
          <w:sz w:val="30"/>
          <w:szCs w:val="30"/>
        </w:rPr>
        <w:t xml:space="preserve">.8 </w:t>
      </w:r>
      <w:r w:rsidRPr="00D84068">
        <w:rPr>
          <w:rFonts w:ascii="TH SarabunPSK" w:hAnsi="TH SarabunPSK" w:cs="TH SarabunPSK"/>
          <w:sz w:val="30"/>
          <w:szCs w:val="30"/>
        </w:rPr>
        <w:t>Fractals</w:t>
      </w:r>
      <w:r w:rsidR="00FE1FBB" w:rsidRPr="00D84068">
        <w:rPr>
          <w:sz w:val="30"/>
          <w:szCs w:val="30"/>
        </w:rPr>
        <w:t xml:space="preserve"> </w:t>
      </w:r>
      <w:r w:rsidR="00D428C9" w:rsidRPr="00D84068">
        <w:rPr>
          <w:rFonts w:hint="cs"/>
          <w:sz w:val="30"/>
          <w:szCs w:val="30"/>
        </w:rPr>
        <w:t xml:space="preserve"> </w:t>
      </w:r>
      <w:r w:rsidR="00D428C9" w:rsidRPr="00D84068">
        <w:rPr>
          <w:rFonts w:eastAsia="AngsanaNew" w:hint="cs"/>
          <w:sz w:val="30"/>
          <w:szCs w:val="30"/>
          <w:lang w:bidi="th-TH"/>
        </w:rPr>
        <w:fldChar w:fldCharType="end"/>
      </w:r>
    </w:p>
    <w:p w14:paraId="3EC2AB3B" w14:textId="2D09FA22" w:rsidR="00D428C9" w:rsidRPr="00D84068" w:rsidRDefault="00D428C9" w:rsidP="002C0FBC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D8406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Pr="00D8406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D8406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</w:p>
    <w:p w14:paraId="4D2FDB36" w14:textId="77777777" w:rsidR="00D428C9" w:rsidRPr="00D84068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D8406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D84068" w:rsidRDefault="00D428C9" w:rsidP="00E14465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840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D8406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D840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D84068" w:rsidRDefault="00D428C9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D41C1" w:rsidRPr="00D84068" w14:paraId="629EF51B" w14:textId="77777777" w:rsidTr="00FC338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883C58F" w14:textId="77777777" w:rsidR="00DD41C1" w:rsidRPr="00D84068" w:rsidRDefault="00DD41C1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40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23EC60F" w14:textId="77777777" w:rsidR="00DD41C1" w:rsidRPr="00D84068" w:rsidRDefault="00DD41C1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410664" w14:textId="77777777" w:rsidR="00DD41C1" w:rsidRPr="00D84068" w:rsidRDefault="00DD41C1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D41C1" w:rsidRPr="00D84068" w14:paraId="0D6AE9A3" w14:textId="77777777" w:rsidTr="00FC3381">
        <w:tc>
          <w:tcPr>
            <w:tcW w:w="3816" w:type="dxa"/>
            <w:shd w:val="clear" w:color="auto" w:fill="auto"/>
          </w:tcPr>
          <w:p w14:paraId="072DF14B" w14:textId="44BF6CB7" w:rsidR="00DD41C1" w:rsidRPr="00D84068" w:rsidRDefault="00DD41C1" w:rsidP="00FC338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A580E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แก้และวิเคราะห์ระบบสมการเชิงเส้นโดยใช้วิธีต่าง ๆ รวม</w:t>
            </w:r>
            <w:r w:rsidR="0042734F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ถึงวิธีการกำจัดแบบเกาส์-จอร์แดน</w:t>
            </w:r>
            <w:r w:rsidR="00FA580E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และเมทริกซ์ผกผัน</w:t>
            </w:r>
          </w:p>
        </w:tc>
        <w:tc>
          <w:tcPr>
            <w:tcW w:w="3024" w:type="dxa"/>
            <w:shd w:val="clear" w:color="auto" w:fill="auto"/>
          </w:tcPr>
          <w:p w14:paraId="088E6D9E" w14:textId="77777777" w:rsidR="00DD41C1" w:rsidRPr="00D84068" w:rsidRDefault="00DD41C1" w:rsidP="00FC338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B0FEFAF" w14:textId="2F41A464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D41C1" w:rsidRPr="00D84068" w14:paraId="26933E1B" w14:textId="77777777" w:rsidTr="00FC3381">
        <w:tc>
          <w:tcPr>
            <w:tcW w:w="3816" w:type="dxa"/>
            <w:shd w:val="clear" w:color="auto" w:fill="auto"/>
          </w:tcPr>
          <w:p w14:paraId="5991DC9E" w14:textId="5B00B227" w:rsidR="00DD41C1" w:rsidRPr="00D84068" w:rsidRDefault="00DD41C1" w:rsidP="00FC338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FA580E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พิสูจน์และใช้สมบัติของเมทริกซ์และดีเทอร์มิแนนต์</w:t>
            </w:r>
          </w:p>
        </w:tc>
        <w:tc>
          <w:tcPr>
            <w:tcW w:w="3024" w:type="dxa"/>
            <w:shd w:val="clear" w:color="auto" w:fill="auto"/>
          </w:tcPr>
          <w:p w14:paraId="4BC98166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C760465" w14:textId="044C6351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D41C1" w:rsidRPr="00D84068" w14:paraId="1923B666" w14:textId="77777777" w:rsidTr="00FC3381">
        <w:tc>
          <w:tcPr>
            <w:tcW w:w="3816" w:type="dxa"/>
            <w:shd w:val="clear" w:color="auto" w:fill="auto"/>
          </w:tcPr>
          <w:p w14:paraId="79C25A1C" w14:textId="7F7AACE6" w:rsidR="00DD41C1" w:rsidRPr="00D84068" w:rsidRDefault="00DD41C1" w:rsidP="00FC338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พิสูจน์สมบัติบางประการของปริภูมิเวกเตอร์ เช่น ปริภูมิย่อย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เซตการแผ่ ผลรวมเชิงเส้น ความเป็นอิสระเชิงเส้น ฐานหลัก มิติ </w:t>
            </w:r>
            <w:r w:rsidR="00371700" w:rsidRPr="00D8406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การแปลงเชิงเส้น</w:t>
            </w:r>
          </w:p>
        </w:tc>
        <w:tc>
          <w:tcPr>
            <w:tcW w:w="3024" w:type="dxa"/>
            <w:shd w:val="clear" w:color="auto" w:fill="auto"/>
          </w:tcPr>
          <w:p w14:paraId="3007EF3D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B71D5CC" w14:textId="018AC121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D41C1" w:rsidRPr="00D84068" w14:paraId="22C72C05" w14:textId="77777777" w:rsidTr="00FC3381">
        <w:tc>
          <w:tcPr>
            <w:tcW w:w="3816" w:type="dxa"/>
            <w:shd w:val="clear" w:color="auto" w:fill="auto"/>
          </w:tcPr>
          <w:p w14:paraId="0A191EE1" w14:textId="6FE0578B" w:rsidR="00DD41C1" w:rsidRPr="00D84068" w:rsidRDefault="00DD41C1" w:rsidP="00FC338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หาเมทริกซ์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="00E6048A" w:rsidRPr="00D84068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bidi="th-TH"/>
              </w:rPr>
              <w:t xml:space="preserve">เคอร์เนล 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เรนจ์ ค่าลำดับชั้น และศูนยภาพของการแปลงเชิงเส้น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และการเปลี่ยนฐานหลัก</w:t>
            </w:r>
          </w:p>
        </w:tc>
        <w:tc>
          <w:tcPr>
            <w:tcW w:w="3024" w:type="dxa"/>
            <w:shd w:val="clear" w:color="auto" w:fill="auto"/>
          </w:tcPr>
          <w:p w14:paraId="00C25D95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B8CC750" w14:textId="431FCEA4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D41C1" w:rsidRPr="00D84068" w14:paraId="73586F1F" w14:textId="77777777" w:rsidTr="00FC3381">
        <w:tc>
          <w:tcPr>
            <w:tcW w:w="3816" w:type="dxa"/>
            <w:shd w:val="clear" w:color="auto" w:fill="auto"/>
          </w:tcPr>
          <w:p w14:paraId="4DF08698" w14:textId="734710E8" w:rsidR="00DD41C1" w:rsidRPr="00D84068" w:rsidRDefault="00DD41C1" w:rsidP="00FC338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5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คำนวณค่าลักษณะเฉพาะและเวกเตอร์ลักษณะเฉพาะ และประยุกต์กับการหาคำตอบของระบบสมการเชิงอนุพันธ์</w:t>
            </w:r>
          </w:p>
        </w:tc>
        <w:tc>
          <w:tcPr>
            <w:tcW w:w="3024" w:type="dxa"/>
            <w:shd w:val="clear" w:color="auto" w:fill="auto"/>
          </w:tcPr>
          <w:p w14:paraId="1F6859B3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145F1C3" w14:textId="36473BE4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D41C1" w:rsidRPr="00D84068" w14:paraId="1FE839CF" w14:textId="77777777" w:rsidTr="00FC3381">
        <w:tc>
          <w:tcPr>
            <w:tcW w:w="3816" w:type="dxa"/>
            <w:shd w:val="clear" w:color="auto" w:fill="auto"/>
          </w:tcPr>
          <w:p w14:paraId="22ABFBB0" w14:textId="1EEC911E" w:rsidR="00DD41C1" w:rsidRPr="00D84068" w:rsidRDefault="00DD41C1" w:rsidP="00FC338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E6048A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คำนวณผลคูณภายในและมุมระหว่างเวกเตอร์ ตรวจสอบการตั้งฉากของเวกเตอร์ และ</w:t>
            </w:r>
            <w:r w:rsidR="00371700"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สร้างฐานหลักเชิงตั้งฉากและฐานหลักเชิงตั้งฉากปรกติโดยใช้กระบวนการกราม-ชมิดท์</w:t>
            </w:r>
          </w:p>
        </w:tc>
        <w:tc>
          <w:tcPr>
            <w:tcW w:w="3024" w:type="dxa"/>
            <w:shd w:val="clear" w:color="auto" w:fill="auto"/>
          </w:tcPr>
          <w:p w14:paraId="3AE364E2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0A1F2B1" w14:textId="65D15A0A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D41C1" w:rsidRPr="00D84068" w14:paraId="3455EBCC" w14:textId="77777777" w:rsidTr="00FC3381">
        <w:tc>
          <w:tcPr>
            <w:tcW w:w="3816" w:type="dxa"/>
            <w:shd w:val="clear" w:color="auto" w:fill="auto"/>
          </w:tcPr>
          <w:p w14:paraId="2AFE74F2" w14:textId="77777777" w:rsidR="00DD41C1" w:rsidRPr="00D84068" w:rsidRDefault="00DD41C1" w:rsidP="00FC338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7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ทำเมทริกซ์สมมาตรให้อยู่ในรูปทแยงมุมและทแยงมุมเชิงตั้งฉาก</w:t>
            </w:r>
          </w:p>
        </w:tc>
        <w:tc>
          <w:tcPr>
            <w:tcW w:w="3024" w:type="dxa"/>
            <w:shd w:val="clear" w:color="auto" w:fill="auto"/>
          </w:tcPr>
          <w:p w14:paraId="7ED92AF9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C528219" w14:textId="2B782506" w:rsidR="00DD41C1" w:rsidRPr="00D84068" w:rsidRDefault="00DD41C1" w:rsidP="00B10DA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D41C1" w:rsidRPr="00D84068" w14:paraId="71A61414" w14:textId="77777777" w:rsidTr="00FC3381">
        <w:tc>
          <w:tcPr>
            <w:tcW w:w="3816" w:type="dxa"/>
            <w:shd w:val="clear" w:color="auto" w:fill="auto"/>
          </w:tcPr>
          <w:p w14:paraId="5F43CE8B" w14:textId="277FC2AA" w:rsidR="00DD41C1" w:rsidRPr="00D84068" w:rsidRDefault="00DD41C1" w:rsidP="00FC338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D8406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8 :</w:t>
            </w:r>
            <w:proofErr w:type="gramEnd"/>
            <w:r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8F2A9B" w:rsidRPr="00D8406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ประยุกต์พีชคณิตเชิงเส้นในการแก้และวิเคราะห์โจทย์ปัญหาที่น่าสนใจ</w:t>
            </w:r>
          </w:p>
        </w:tc>
        <w:tc>
          <w:tcPr>
            <w:tcW w:w="3024" w:type="dxa"/>
            <w:shd w:val="clear" w:color="auto" w:fill="auto"/>
          </w:tcPr>
          <w:p w14:paraId="475797BE" w14:textId="77777777" w:rsidR="00DD41C1" w:rsidRPr="00D84068" w:rsidRDefault="00DD41C1" w:rsidP="00FC3381"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665276C" w14:textId="494CE3EB" w:rsidR="00DD41C1" w:rsidRPr="00D84068" w:rsidRDefault="00DD41C1" w:rsidP="00FC338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8406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8F2A9B" w:rsidRPr="00D840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</w:p>
        </w:tc>
      </w:tr>
    </w:tbl>
    <w:p w14:paraId="2240A5F5" w14:textId="77777777" w:rsidR="00D428C9" w:rsidRPr="00D84068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8AF840A" w14:textId="4D47468E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426A94F8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DE1D0B4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B103E5E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355FBC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FA682FD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1FC1FFE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0642552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CF890A9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6D25D04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F473014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0C5000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865D695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5E5F003" w14:textId="77777777" w:rsidR="00CB33D0" w:rsidRPr="00D84068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</w:p>
    <w:p w14:paraId="746E5F5B" w14:textId="494D1B2C" w:rsidR="003A1695" w:rsidRPr="00D84068" w:rsidRDefault="003A1695" w:rsidP="003A1695">
      <w:pPr>
        <w:jc w:val="center"/>
        <w:rPr>
          <w:rFonts w:ascii="TH SarabunPSK" w:hAnsi="TH SarabunPSK" w:cs="TH SarabunPSK"/>
          <w:sz w:val="32"/>
          <w:szCs w:val="32"/>
          <w:lang w:val="en-AU" w:bidi="th-TH"/>
        </w:rPr>
      </w:pPr>
      <w:bookmarkStart w:id="2" w:name="_Hlk95916690"/>
      <w:r w:rsidRPr="00D8406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  <w:bookmarkEnd w:id="2"/>
    </w:p>
    <w:p w14:paraId="615D5B8A" w14:textId="5819E4E1" w:rsidR="001642CE" w:rsidRDefault="00CB33D0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D84068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 wp14:anchorId="2F7340B1" wp14:editId="31629370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6279515" cy="51085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510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642CE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8C7F" w14:textId="77777777" w:rsidR="004B0089" w:rsidRDefault="004B0089">
      <w:r>
        <w:separator/>
      </w:r>
    </w:p>
  </w:endnote>
  <w:endnote w:type="continuationSeparator" w:id="0">
    <w:p w14:paraId="48497C5B" w14:textId="77777777" w:rsidR="004B0089" w:rsidRDefault="004B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38C3" w14:textId="77777777" w:rsidR="004B0089" w:rsidRDefault="004B0089">
      <w:r>
        <w:separator/>
      </w:r>
    </w:p>
  </w:footnote>
  <w:footnote w:type="continuationSeparator" w:id="0">
    <w:p w14:paraId="2D718705" w14:textId="77777777" w:rsidR="004B0089" w:rsidRDefault="004B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A85CAA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466"/>
    <w:rsid w:val="0001289B"/>
    <w:rsid w:val="00012986"/>
    <w:rsid w:val="000136CC"/>
    <w:rsid w:val="00016BB8"/>
    <w:rsid w:val="00017389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A11BA"/>
    <w:rsid w:val="000A4C03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791"/>
    <w:rsid w:val="000D3BC5"/>
    <w:rsid w:val="000D4C10"/>
    <w:rsid w:val="000D700C"/>
    <w:rsid w:val="000E17E8"/>
    <w:rsid w:val="000E71C6"/>
    <w:rsid w:val="000E74B7"/>
    <w:rsid w:val="000E74DC"/>
    <w:rsid w:val="000F191D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35C0E"/>
    <w:rsid w:val="00141895"/>
    <w:rsid w:val="00142D27"/>
    <w:rsid w:val="00146C2B"/>
    <w:rsid w:val="001476D9"/>
    <w:rsid w:val="00152084"/>
    <w:rsid w:val="001543E0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1ED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07F"/>
    <w:rsid w:val="00282D59"/>
    <w:rsid w:val="00284068"/>
    <w:rsid w:val="00285114"/>
    <w:rsid w:val="00287D98"/>
    <w:rsid w:val="00291ACC"/>
    <w:rsid w:val="0029290E"/>
    <w:rsid w:val="00293666"/>
    <w:rsid w:val="00295852"/>
    <w:rsid w:val="0029685D"/>
    <w:rsid w:val="00297D1A"/>
    <w:rsid w:val="002A2DC6"/>
    <w:rsid w:val="002A4E8C"/>
    <w:rsid w:val="002A6D50"/>
    <w:rsid w:val="002A6DF6"/>
    <w:rsid w:val="002C0E95"/>
    <w:rsid w:val="002C0FBC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69C"/>
    <w:rsid w:val="00301FAB"/>
    <w:rsid w:val="003065A2"/>
    <w:rsid w:val="00307B1C"/>
    <w:rsid w:val="0031102E"/>
    <w:rsid w:val="00311822"/>
    <w:rsid w:val="00311B43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669"/>
    <w:rsid w:val="003542ED"/>
    <w:rsid w:val="003562B5"/>
    <w:rsid w:val="0037054C"/>
    <w:rsid w:val="00371700"/>
    <w:rsid w:val="00371FA7"/>
    <w:rsid w:val="003720BA"/>
    <w:rsid w:val="00375174"/>
    <w:rsid w:val="003814FD"/>
    <w:rsid w:val="00381D38"/>
    <w:rsid w:val="003846D7"/>
    <w:rsid w:val="003879E6"/>
    <w:rsid w:val="0039156B"/>
    <w:rsid w:val="0039565B"/>
    <w:rsid w:val="003A1695"/>
    <w:rsid w:val="003A2350"/>
    <w:rsid w:val="003B0D0D"/>
    <w:rsid w:val="003B1F9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29BB"/>
    <w:rsid w:val="003E4756"/>
    <w:rsid w:val="003E5375"/>
    <w:rsid w:val="003E74BB"/>
    <w:rsid w:val="003E770E"/>
    <w:rsid w:val="003F04B1"/>
    <w:rsid w:val="003F28AC"/>
    <w:rsid w:val="003F6DA2"/>
    <w:rsid w:val="00400651"/>
    <w:rsid w:val="004025D4"/>
    <w:rsid w:val="00403295"/>
    <w:rsid w:val="00403442"/>
    <w:rsid w:val="00403DF7"/>
    <w:rsid w:val="004042D4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0E72"/>
    <w:rsid w:val="004227A2"/>
    <w:rsid w:val="004234E8"/>
    <w:rsid w:val="00424DBD"/>
    <w:rsid w:val="004267BD"/>
    <w:rsid w:val="0042734F"/>
    <w:rsid w:val="004278EF"/>
    <w:rsid w:val="004303AF"/>
    <w:rsid w:val="00430A21"/>
    <w:rsid w:val="00431D1E"/>
    <w:rsid w:val="00432A2D"/>
    <w:rsid w:val="00434527"/>
    <w:rsid w:val="00434620"/>
    <w:rsid w:val="00440187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5018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89"/>
    <w:rsid w:val="004B00FB"/>
    <w:rsid w:val="004B2977"/>
    <w:rsid w:val="004B38F6"/>
    <w:rsid w:val="004B5316"/>
    <w:rsid w:val="004B601F"/>
    <w:rsid w:val="004B63FF"/>
    <w:rsid w:val="004B710A"/>
    <w:rsid w:val="004B79E7"/>
    <w:rsid w:val="004C1849"/>
    <w:rsid w:val="004C2FB9"/>
    <w:rsid w:val="004C4112"/>
    <w:rsid w:val="004C777C"/>
    <w:rsid w:val="004D1205"/>
    <w:rsid w:val="004D2DAD"/>
    <w:rsid w:val="004D33C3"/>
    <w:rsid w:val="004D3CC2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6432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117B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770B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A6BFE"/>
    <w:rsid w:val="005B11A3"/>
    <w:rsid w:val="005B12BF"/>
    <w:rsid w:val="005B1373"/>
    <w:rsid w:val="005B3333"/>
    <w:rsid w:val="005B354E"/>
    <w:rsid w:val="005B5AD0"/>
    <w:rsid w:val="005C046C"/>
    <w:rsid w:val="005C09A9"/>
    <w:rsid w:val="005C0CEE"/>
    <w:rsid w:val="005C1E80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61BE"/>
    <w:rsid w:val="005E76C9"/>
    <w:rsid w:val="005F189F"/>
    <w:rsid w:val="005F309D"/>
    <w:rsid w:val="005F401B"/>
    <w:rsid w:val="005F45B6"/>
    <w:rsid w:val="005F50F3"/>
    <w:rsid w:val="005F71C7"/>
    <w:rsid w:val="005F758D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E22"/>
    <w:rsid w:val="00626F98"/>
    <w:rsid w:val="006306BB"/>
    <w:rsid w:val="0063465E"/>
    <w:rsid w:val="00634A0A"/>
    <w:rsid w:val="006351EA"/>
    <w:rsid w:val="00640B59"/>
    <w:rsid w:val="0064103F"/>
    <w:rsid w:val="0064417A"/>
    <w:rsid w:val="00647619"/>
    <w:rsid w:val="00651BC8"/>
    <w:rsid w:val="00651C94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D70"/>
    <w:rsid w:val="006F0F46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41A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939FB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54A1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244BE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6668"/>
    <w:rsid w:val="00877181"/>
    <w:rsid w:val="008803A5"/>
    <w:rsid w:val="0088067F"/>
    <w:rsid w:val="00882468"/>
    <w:rsid w:val="0088458E"/>
    <w:rsid w:val="0088510B"/>
    <w:rsid w:val="00885BF8"/>
    <w:rsid w:val="00885C1B"/>
    <w:rsid w:val="00887A7B"/>
    <w:rsid w:val="00887E95"/>
    <w:rsid w:val="00890274"/>
    <w:rsid w:val="00893B55"/>
    <w:rsid w:val="00895FE1"/>
    <w:rsid w:val="0089677B"/>
    <w:rsid w:val="008A1C40"/>
    <w:rsid w:val="008A3BCC"/>
    <w:rsid w:val="008A4EF3"/>
    <w:rsid w:val="008A78E3"/>
    <w:rsid w:val="008B2130"/>
    <w:rsid w:val="008B3238"/>
    <w:rsid w:val="008B339A"/>
    <w:rsid w:val="008B5C8C"/>
    <w:rsid w:val="008B5FBE"/>
    <w:rsid w:val="008B6F15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0AB6"/>
    <w:rsid w:val="008E60B1"/>
    <w:rsid w:val="008E7809"/>
    <w:rsid w:val="008F24F4"/>
    <w:rsid w:val="008F2782"/>
    <w:rsid w:val="008F2A9B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3A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665"/>
    <w:rsid w:val="0098492E"/>
    <w:rsid w:val="009864E8"/>
    <w:rsid w:val="00986CA6"/>
    <w:rsid w:val="00990D1D"/>
    <w:rsid w:val="00991D59"/>
    <w:rsid w:val="0099380C"/>
    <w:rsid w:val="00997870"/>
    <w:rsid w:val="00997CD2"/>
    <w:rsid w:val="00997EB3"/>
    <w:rsid w:val="009A0B36"/>
    <w:rsid w:val="009A556F"/>
    <w:rsid w:val="009A6BF6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6DE4"/>
    <w:rsid w:val="00A22DB8"/>
    <w:rsid w:val="00A24334"/>
    <w:rsid w:val="00A251D8"/>
    <w:rsid w:val="00A26133"/>
    <w:rsid w:val="00A26970"/>
    <w:rsid w:val="00A27C35"/>
    <w:rsid w:val="00A3209B"/>
    <w:rsid w:val="00A32309"/>
    <w:rsid w:val="00A330F0"/>
    <w:rsid w:val="00A33158"/>
    <w:rsid w:val="00A4319D"/>
    <w:rsid w:val="00A4667C"/>
    <w:rsid w:val="00A4796D"/>
    <w:rsid w:val="00A50EA9"/>
    <w:rsid w:val="00A5106C"/>
    <w:rsid w:val="00A5142C"/>
    <w:rsid w:val="00A51A46"/>
    <w:rsid w:val="00A53F78"/>
    <w:rsid w:val="00A61E21"/>
    <w:rsid w:val="00A624E3"/>
    <w:rsid w:val="00A63F43"/>
    <w:rsid w:val="00A66A04"/>
    <w:rsid w:val="00A66ECF"/>
    <w:rsid w:val="00A66F40"/>
    <w:rsid w:val="00A67FDD"/>
    <w:rsid w:val="00A7249D"/>
    <w:rsid w:val="00A7273D"/>
    <w:rsid w:val="00A73065"/>
    <w:rsid w:val="00A83C56"/>
    <w:rsid w:val="00A85CAA"/>
    <w:rsid w:val="00A865CB"/>
    <w:rsid w:val="00A9093C"/>
    <w:rsid w:val="00A93430"/>
    <w:rsid w:val="00A9438A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0314"/>
    <w:rsid w:val="00AD1A85"/>
    <w:rsid w:val="00AD5028"/>
    <w:rsid w:val="00AD6119"/>
    <w:rsid w:val="00AE0546"/>
    <w:rsid w:val="00AE0E9F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5745"/>
    <w:rsid w:val="00B073E3"/>
    <w:rsid w:val="00B07CC0"/>
    <w:rsid w:val="00B10DAC"/>
    <w:rsid w:val="00B11262"/>
    <w:rsid w:val="00B1430E"/>
    <w:rsid w:val="00B151CF"/>
    <w:rsid w:val="00B222E8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187F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904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3C52"/>
    <w:rsid w:val="00BB471D"/>
    <w:rsid w:val="00BB4A53"/>
    <w:rsid w:val="00BB5C13"/>
    <w:rsid w:val="00BB7C44"/>
    <w:rsid w:val="00BB7F39"/>
    <w:rsid w:val="00BC0C96"/>
    <w:rsid w:val="00BC31F0"/>
    <w:rsid w:val="00BC38F7"/>
    <w:rsid w:val="00BC7C43"/>
    <w:rsid w:val="00BD03E4"/>
    <w:rsid w:val="00BD5A69"/>
    <w:rsid w:val="00BD7BB4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5EA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2729"/>
    <w:rsid w:val="00C534B2"/>
    <w:rsid w:val="00C56AF9"/>
    <w:rsid w:val="00C6511F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A6839"/>
    <w:rsid w:val="00CB0660"/>
    <w:rsid w:val="00CB33D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1046"/>
    <w:rsid w:val="00D82744"/>
    <w:rsid w:val="00D84068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A767D"/>
    <w:rsid w:val="00DB0209"/>
    <w:rsid w:val="00DC6031"/>
    <w:rsid w:val="00DC6ED0"/>
    <w:rsid w:val="00DD31F6"/>
    <w:rsid w:val="00DD41C1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4465"/>
    <w:rsid w:val="00E158C3"/>
    <w:rsid w:val="00E17282"/>
    <w:rsid w:val="00E23FED"/>
    <w:rsid w:val="00E25165"/>
    <w:rsid w:val="00E31492"/>
    <w:rsid w:val="00E37FF5"/>
    <w:rsid w:val="00E41F7B"/>
    <w:rsid w:val="00E42B4E"/>
    <w:rsid w:val="00E472BE"/>
    <w:rsid w:val="00E6048A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0AD1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4B02"/>
    <w:rsid w:val="00F052CD"/>
    <w:rsid w:val="00F061A4"/>
    <w:rsid w:val="00F075D1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877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80E"/>
    <w:rsid w:val="00FA796C"/>
    <w:rsid w:val="00FB156D"/>
    <w:rsid w:val="00FB458B"/>
    <w:rsid w:val="00FB4DD1"/>
    <w:rsid w:val="00FB501C"/>
    <w:rsid w:val="00FC291D"/>
    <w:rsid w:val="00FC439D"/>
    <w:rsid w:val="00FC476E"/>
    <w:rsid w:val="00FC4842"/>
    <w:rsid w:val="00FC542E"/>
    <w:rsid w:val="00FC6140"/>
    <w:rsid w:val="00FC69A6"/>
    <w:rsid w:val="00FC6A0A"/>
    <w:rsid w:val="00FD1C9A"/>
    <w:rsid w:val="00FD35CB"/>
    <w:rsid w:val="00FD4EED"/>
    <w:rsid w:val="00FD59A9"/>
    <w:rsid w:val="00FE1FBB"/>
    <w:rsid w:val="00FE2081"/>
    <w:rsid w:val="00FE362C"/>
    <w:rsid w:val="00FE424B"/>
    <w:rsid w:val="00FE5F23"/>
    <w:rsid w:val="00FE6840"/>
    <w:rsid w:val="00FE6E9F"/>
    <w:rsid w:val="00FE6F86"/>
    <w:rsid w:val="00FF00FC"/>
    <w:rsid w:val="00FF0663"/>
    <w:rsid w:val="00FF0E97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465018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normaltextrun">
    <w:name w:val="normaltextrun"/>
    <w:basedOn w:val="DefaultParagraphFont"/>
    <w:rsid w:val="00465018"/>
  </w:style>
  <w:style w:type="character" w:customStyle="1" w:styleId="eop">
    <w:name w:val="eop"/>
    <w:basedOn w:val="DefaultParagraphFont"/>
    <w:rsid w:val="00465018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311B43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5F71C7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3.xml><?xml version="1.0" encoding="utf-8"?>
<ds:datastoreItem xmlns:ds="http://schemas.openxmlformats.org/officeDocument/2006/customXml" ds:itemID="{917FDC4E-B48B-44AF-B562-4A90D6FCF94F}"/>
</file>

<file path=customXml/itemProps4.xml><?xml version="1.0" encoding="utf-8"?>
<ds:datastoreItem xmlns:ds="http://schemas.openxmlformats.org/officeDocument/2006/customXml" ds:itemID="{5CC6E6A2-0C3E-4E8A-98F8-0B215F50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5</cp:revision>
  <cp:lastPrinted>2020-07-23T02:04:00Z</cp:lastPrinted>
  <dcterms:created xsi:type="dcterms:W3CDTF">2022-06-29T02:27:00Z</dcterms:created>
  <dcterms:modified xsi:type="dcterms:W3CDTF">2022-06-29T04:41:00Z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