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73" w:rsidRDefault="007807DC" w:rsidP="007807DC">
      <w:pPr>
        <w:spacing w:before="240"/>
        <w:jc w:val="center"/>
        <w:rPr>
          <w:rFonts w:ascii="TH Niramit AS" w:eastAsia="TH Niramit AS" w:hAnsi="TH Niramit AS" w:cs="TH Niramit AS"/>
          <w:b/>
          <w:bCs/>
          <w:sz w:val="30"/>
          <w:szCs w:val="30"/>
        </w:rPr>
      </w:pPr>
      <w:r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</w:p>
    <w:p w:rsidR="007807DC" w:rsidRDefault="007807DC" w:rsidP="007807DC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0" w:type="auto"/>
        <w:tblInd w:w="524" w:type="dxa"/>
        <w:tblLayout w:type="fixed"/>
        <w:tblLook w:val="0000" w:firstRow="0" w:lastRow="0" w:firstColumn="0" w:lastColumn="0" w:noHBand="0" w:noVBand="0"/>
      </w:tblPr>
      <w:tblGrid>
        <w:gridCol w:w="9494"/>
      </w:tblGrid>
      <w:tr w:rsidR="007807DC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(CHIANG MAI UNIVERSITY)</w:t>
            </w:r>
          </w:p>
        </w:tc>
      </w:tr>
      <w:tr w:rsidR="007807DC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ภาควิชา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>
              <w:rPr>
                <w:rFonts w:ascii="TH Niramit AS" w:eastAsia="TH Niramit AS" w:hAnsi="TH Niramit AS" w:cs="TH Niramit AS"/>
                <w:b/>
                <w:bCs/>
                <w:color w:val="000000"/>
                <w:sz w:val="30"/>
                <w:szCs w:val="30"/>
                <w:rtl/>
                <w:cs/>
              </w:rPr>
              <w:t xml:space="preserve">   </w:t>
            </w:r>
            <w: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7807DC" w:rsidRDefault="007807DC" w:rsidP="004315A8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 of Science   Department of Mathematics</w:t>
            </w:r>
          </w:p>
        </w:tc>
      </w:tr>
      <w:tr w:rsidR="007807DC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8F700F">
              <w:rPr>
                <w:rFonts w:ascii="TH Niramit AS" w:hAnsi="TH Niramit AS" w:cs="TH Niramit AS"/>
                <w:sz w:val="30"/>
                <w:szCs w:val="30"/>
              </w:rPr>
              <w:t>20683</w:t>
            </w:r>
            <w:r w:rsidRPr="00566E12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:rsidR="007807DC" w:rsidRDefault="007807DC" w:rsidP="004315A8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ชื่อกระบวนวิชา</w:t>
            </w: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การวิเคราะห์เชิงแปรผัน</w:t>
            </w:r>
          </w:p>
          <w:p w:rsidR="007807DC" w:rsidRDefault="007807DC" w:rsidP="004315A8">
            <w:pPr>
              <w:tabs>
                <w:tab w:val="left" w:pos="249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  <w:t>Variational Analysis</w:t>
            </w:r>
          </w:p>
        </w:tc>
      </w:tr>
      <w:tr w:rsidR="007807DC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หน่วยกิต</w:t>
            </w: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>3(3-0-6)</w:t>
            </w:r>
            <w:r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</w:t>
            </w:r>
          </w:p>
        </w:tc>
      </w:tr>
    </w:tbl>
    <w:p w:rsidR="007807DC" w:rsidRDefault="007807DC" w:rsidP="007807DC">
      <w:pPr>
        <w:pStyle w:val="Heading7"/>
        <w:numPr>
          <w:ilvl w:val="6"/>
          <w:numId w:val="0"/>
        </w:numPr>
        <w:tabs>
          <w:tab w:val="num" w:pos="0"/>
        </w:tabs>
        <w:suppressAutoHyphens/>
        <w:spacing w:after="120"/>
        <w:ind w:left="1296" w:hanging="1296"/>
        <w:jc w:val="center"/>
        <w:rPr>
          <w:rFonts w:ascii="TH Niramit AS" w:hAnsi="TH Niramit AS" w:cs="TH Niramit AS"/>
          <w:b/>
          <w:bCs/>
          <w:sz w:val="30"/>
        </w:rPr>
      </w:pPr>
      <w:r>
        <w:rPr>
          <w:rFonts w:ascii="TH Niramit AS" w:hAnsi="TH Niramit AS" w:cs="TH Niramit AS"/>
          <w:b/>
          <w:bCs/>
          <w:sz w:val="30"/>
          <w:cs/>
        </w:rPr>
        <w:t>หมวดที่</w:t>
      </w:r>
      <w:r>
        <w:rPr>
          <w:rFonts w:ascii="TH Niramit AS" w:eastAsia="TH Niramit AS" w:hAnsi="TH Niramit AS" w:cs="TH Niramit AS"/>
          <w:b/>
          <w:bCs/>
          <w:sz w:val="30"/>
          <w:cs/>
        </w:rPr>
        <w:t xml:space="preserve"> </w:t>
      </w:r>
      <w:r>
        <w:rPr>
          <w:rFonts w:ascii="TH Niramit AS" w:hAnsi="TH Niramit AS" w:cs="TH Niramit AS"/>
          <w:b/>
          <w:bCs/>
          <w:sz w:val="30"/>
        </w:rPr>
        <w:t xml:space="preserve">1 </w:t>
      </w:r>
      <w:r>
        <w:rPr>
          <w:rFonts w:ascii="TH Niramit AS" w:hAnsi="TH Niramit AS" w:cs="TH Niramit AS"/>
          <w:b/>
          <w:bCs/>
          <w:sz w:val="30"/>
          <w:cs/>
        </w:rPr>
        <w:t>ข้อมูลทั่วไป</w:t>
      </w:r>
    </w:p>
    <w:tbl>
      <w:tblPr>
        <w:tblW w:w="0" w:type="auto"/>
        <w:tblInd w:w="524" w:type="dxa"/>
        <w:tblLayout w:type="fixed"/>
        <w:tblLook w:val="0000" w:firstRow="0" w:lastRow="0" w:firstColumn="0" w:lastColumn="0" w:noHBand="0" w:noVBand="0"/>
      </w:tblPr>
      <w:tblGrid>
        <w:gridCol w:w="9494"/>
      </w:tblGrid>
      <w:tr w:rsidR="007807DC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หลักสูตรและประเภทของกระบวนวิชา</w:t>
            </w:r>
          </w:p>
          <w:p w:rsidR="007807DC" w:rsidRDefault="007807DC" w:rsidP="004315A8">
            <w:pPr>
              <w:tabs>
                <w:tab w:val="left" w:pos="396"/>
              </w:tabs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7807DC" w:rsidRDefault="007807DC" w:rsidP="004315A8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หลักสูตร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</w:t>
            </w:r>
          </w:p>
          <w:p w:rsidR="007807DC" w:rsidRDefault="007807DC" w:rsidP="004315A8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หลายหลักสูตร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  </w:t>
            </w: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:rsidR="007807DC" w:rsidRPr="003226A3" w:rsidRDefault="007807DC" w:rsidP="004315A8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eastAsia="Wingdings" w:cs="Wingding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1.2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ประเภทของกระบวนวิชา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       </w:t>
            </w:r>
          </w:p>
          <w:p w:rsidR="007807DC" w:rsidRDefault="007807DC" w:rsidP="004315A8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วิชาบังคับ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ในสาขาวิชา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นอกสาขา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</w:t>
            </w:r>
          </w:p>
          <w:p w:rsidR="007807DC" w:rsidRDefault="007807DC" w:rsidP="004315A8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</w:pPr>
            <w:r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Wingdings" w:hAnsi="Wingdings" w:cs="Wingdings"/>
                <w:color w:val="000000"/>
                <w:sz w:val="30"/>
                <w:szCs w:val="30"/>
              </w:rPr>
              <w:t>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ในสาขาวิชา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Wingdings" w:hAnsi="Wingdings" w:cs="Wingdings"/>
                <w:color w:val="000000"/>
                <w:sz w:val="30"/>
                <w:szCs w:val="30"/>
              </w:rPr>
              <w:t>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นอกสาขา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7807DC" w:rsidRDefault="007807DC" w:rsidP="004315A8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>
              <w:rPr>
                <w:rFonts w:ascii="TH Niramit AS" w:eastAsia="TH Niramit AS" w:hAnsi="TH Niramit AS" w:cs="TH Niramit AS"/>
                <w:color w:val="000000"/>
                <w:sz w:val="30"/>
                <w:szCs w:val="30"/>
                <w:rtl/>
                <w:cs/>
              </w:rPr>
              <w:t xml:space="preserve">    </w:t>
            </w:r>
          </w:p>
          <w:p w:rsidR="007807DC" w:rsidRDefault="007807DC" w:rsidP="004315A8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7807DC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2.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อาจารย์ผู้รับผิดชอบกระบวนวิชาและอาจารย์ผู้สอน</w:t>
            </w: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</w:rPr>
              <w:t xml:space="preserve">       </w:t>
            </w:r>
          </w:p>
          <w:p w:rsidR="007807DC" w:rsidRDefault="007807DC" w:rsidP="004315A8">
            <w:pPr>
              <w:autoSpaceDE w:val="0"/>
              <w:ind w:firstLine="357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2.1 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ชื่ออาจารย์ผู้รับผิดชอบ</w:t>
            </w:r>
          </w:p>
          <w:p w:rsidR="007807DC" w:rsidRPr="00F356DE" w:rsidRDefault="007807DC" w:rsidP="004315A8">
            <w:pPr>
              <w:autoSpaceDE w:val="0"/>
              <w:ind w:firstLine="357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</w:t>
            </w:r>
            <w:r w:rsidRPr="00F356DE">
              <w:rPr>
                <w:rFonts w:ascii="TH Niramit AS" w:hAnsi="TH Niramit AS" w:cs="TH Niramit AS"/>
                <w:sz w:val="30"/>
                <w:szCs w:val="30"/>
              </w:rPr>
              <w:t xml:space="preserve">1.  </w:t>
            </w:r>
            <w:r w:rsidRPr="00F356DE">
              <w:rPr>
                <w:rFonts w:ascii="TH Niramit AS" w:hAnsi="TH Niramit AS" w:cs="TH Niramit AS" w:hint="cs"/>
                <w:sz w:val="30"/>
                <w:szCs w:val="30"/>
                <w:cs/>
              </w:rPr>
              <w:t>ศ.ดร.สุเทพ   สวนใต้</w:t>
            </w:r>
          </w:p>
          <w:p w:rsidR="007807DC" w:rsidRDefault="007807DC" w:rsidP="004315A8">
            <w:pPr>
              <w:autoSpaceDE w:val="0"/>
              <w:ind w:firstLine="357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2.2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อาจารย์ผู้สอน</w:t>
            </w: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) </w:t>
            </w:r>
          </w:p>
          <w:p w:rsidR="007807DC" w:rsidRDefault="007807DC" w:rsidP="004315A8">
            <w:pPr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1.  </w:t>
            </w:r>
            <w:r>
              <w:rPr>
                <w:rFonts w:ascii="TH Niramit AS" w:eastAsia="TH Niramit AS" w:hAnsi="TH Niramit AS" w:cs="TH Niramit AS" w:hint="cs"/>
                <w:sz w:val="30"/>
                <w:szCs w:val="30"/>
                <w:cs/>
              </w:rPr>
              <w:t>ศ.ดร.สุเทพ   สวนใต้</w:t>
            </w:r>
          </w:p>
        </w:tc>
      </w:tr>
      <w:tr w:rsidR="007807DC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3.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ภาคการศึกษา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ชั้นปีที่เรียน</w:t>
            </w: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</w:rPr>
              <w:t xml:space="preserve">   </w:t>
            </w:r>
          </w:p>
          <w:p w:rsidR="007807DC" w:rsidRDefault="007807DC" w:rsidP="004315A8">
            <w:pPr>
              <w:autoSpaceDE w:val="0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ชั้นปีที่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หรือ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2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หรือ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</w:tr>
      <w:tr w:rsidR="007807DC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7807DC" w:rsidRDefault="007807DC" w:rsidP="004315A8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ในสถานที่ตั้งของมหาวิทยาลัยเชียงใหม่</w:t>
            </w:r>
          </w:p>
          <w:p w:rsidR="007807DC" w:rsidRDefault="007807DC" w:rsidP="004315A8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นอกสถานที่ตั้งของมหาวิทยาลัยเชียงใหม่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 .............................................</w:t>
            </w:r>
          </w:p>
        </w:tc>
      </w:tr>
      <w:tr w:rsidR="007807DC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7807DC" w:rsidRDefault="007807DC" w:rsidP="004315A8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</w:rPr>
              <w:t xml:space="preserve">   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เป็นรายบุคคล</w:t>
            </w:r>
          </w:p>
          <w:p w:rsidR="007807DC" w:rsidRDefault="007807DC" w:rsidP="004315A8"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ชั่วโมงต่อสัปดาห์</w:t>
            </w:r>
          </w:p>
        </w:tc>
      </w:tr>
    </w:tbl>
    <w:p w:rsidR="00D02673" w:rsidRDefault="00D02673" w:rsidP="007807DC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jc w:val="center"/>
        <w:rPr>
          <w:rFonts w:ascii="TH Niramit AS" w:hAnsi="TH Niramit AS" w:cs="TH Niramit AS" w:hint="cs"/>
          <w:b/>
          <w:bCs/>
          <w:sz w:val="30"/>
          <w:szCs w:val="30"/>
          <w:cs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lastRenderedPageBreak/>
        <w:t>หมวดที่ 2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ลักษณะและการดำเนินการ</w:t>
      </w:r>
    </w:p>
    <w:p w:rsidR="007807DC" w:rsidRPr="007F0DB7" w:rsidRDefault="007807DC" w:rsidP="007807DC">
      <w:pPr>
        <w:rPr>
          <w:rFonts w:ascii="TH Niramit AS" w:hAnsi="TH Niramit AS" w:cs="TH Niramit AS"/>
          <w:b/>
          <w:bCs/>
          <w:sz w:val="30"/>
          <w:szCs w:val="30"/>
          <w:rtl/>
          <w:cs/>
        </w:rPr>
      </w:pPr>
      <w:r w:rsidRPr="007F0DB7">
        <w:rPr>
          <w:rFonts w:ascii="TH Niramit AS" w:hAnsi="TH Niramit AS" w:cs="TH Niramit AS"/>
          <w:b/>
          <w:bCs/>
          <w:sz w:val="30"/>
          <w:szCs w:val="30"/>
          <w:cs/>
        </w:rPr>
        <w:t>ภาควิชาคณิตศาสตร์</w:t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</w:t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</w:t>
      </w:r>
      <w:r w:rsidRPr="007F0DB7">
        <w:rPr>
          <w:rFonts w:ascii="TH Niramit AS" w:hAnsi="TH Niramit AS" w:cs="TH Niramit AS"/>
          <w:b/>
          <w:bCs/>
          <w:sz w:val="30"/>
          <w:szCs w:val="30"/>
          <w:cs/>
        </w:rPr>
        <w:t>คณะวิทยาศาสตร์</w:t>
      </w:r>
    </w:p>
    <w:p w:rsidR="007807DC" w:rsidRPr="007F0DB7" w:rsidRDefault="007807DC" w:rsidP="007807DC">
      <w:pPr>
        <w:rPr>
          <w:rFonts w:ascii="TH Niramit AS" w:eastAsia="TH Niramit AS" w:hAnsi="TH Niramit AS" w:cs="TH Niramit AS"/>
          <w:b/>
          <w:bCs/>
          <w:color w:val="000000"/>
          <w:sz w:val="30"/>
          <w:szCs w:val="30"/>
        </w:rPr>
      </w:pPr>
      <w:r w:rsidRPr="007F0DB7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7F0DB7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 xml:space="preserve">.832 (206832)    </w:t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 w:rsidRPr="007F0DB7">
        <w:rPr>
          <w:rFonts w:ascii="TH Niramit AS" w:hAnsi="TH Niramit AS" w:cs="TH Niramit AS"/>
          <w:b/>
          <w:bCs/>
          <w:sz w:val="30"/>
          <w:szCs w:val="30"/>
          <w:cs/>
        </w:rPr>
        <w:t>การวิเคราะห์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เชิงแปรผัน</w:t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    </w:t>
      </w:r>
      <w:r w:rsidRPr="007F0DB7">
        <w:rPr>
          <w:rFonts w:ascii="TH Niramit AS" w:eastAsia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7807DC" w:rsidRPr="007F0DB7" w:rsidRDefault="007807DC" w:rsidP="007807DC">
      <w:pPr>
        <w:jc w:val="both"/>
        <w:rPr>
          <w:rFonts w:ascii="TH Niramit AS" w:eastAsia="TH Niramit AS" w:hAnsi="TH Niramit AS" w:cs="TH Niramit AS"/>
          <w:color w:val="000000"/>
          <w:sz w:val="30"/>
          <w:szCs w:val="30"/>
        </w:rPr>
      </w:pPr>
      <w:r w:rsidRPr="007F0DB7">
        <w:rPr>
          <w:rFonts w:ascii="TH Niramit AS" w:eastAsia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ลักษณะกระบวนวิชา</w:t>
      </w:r>
      <w:r w:rsidRPr="007F0DB7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CE74B0">
        <w:rPr>
          <w:rFonts w:ascii="Wingdings" w:hAnsi="Wingdings" w:cs="Wingdings"/>
          <w:sz w:val="30"/>
          <w:szCs w:val="30"/>
        </w:rPr>
        <w:t></w:t>
      </w: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</w:t>
      </w: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บรรยาย</w:t>
      </w:r>
      <w:r w:rsidRPr="007F0DB7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7F0DB7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7F0DB7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CE74B0">
        <w:rPr>
          <w:rFonts w:ascii="Wingdings" w:hAnsi="Wingdings" w:cs="Wingdings"/>
          <w:color w:val="000000"/>
          <w:sz w:val="30"/>
          <w:szCs w:val="30"/>
        </w:rPr>
        <w:t></w:t>
      </w:r>
      <w:r w:rsidRPr="007F0DB7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ปฏิบัติการ</w:t>
      </w:r>
      <w:r w:rsidRPr="007F0DB7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7F0DB7">
        <w:rPr>
          <w:rFonts w:ascii="TH Niramit AS" w:eastAsia="TH Niramit AS" w:hAnsi="TH Niramit AS" w:cs="TH Niramit AS"/>
          <w:color w:val="000000"/>
          <w:sz w:val="30"/>
          <w:szCs w:val="30"/>
          <w:rtl/>
          <w:cs/>
        </w:rPr>
        <w:t xml:space="preserve">       </w:t>
      </w:r>
    </w:p>
    <w:p w:rsidR="007807DC" w:rsidRPr="007F0DB7" w:rsidRDefault="007807DC" w:rsidP="007807DC">
      <w:pPr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</w:pPr>
      <w:r w:rsidRPr="007F0DB7">
        <w:rPr>
          <w:rFonts w:ascii="TH Niramit AS" w:eastAsia="TH Niramit AS" w:hAnsi="TH Niramit AS" w:cs="TH Niramit AS"/>
          <w:color w:val="000000"/>
          <w:sz w:val="30"/>
          <w:szCs w:val="30"/>
        </w:rPr>
        <w:t xml:space="preserve"> </w:t>
      </w:r>
      <w:r w:rsidRPr="007F0DB7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7F0DB7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7F0DB7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7F0DB7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CE74B0">
        <w:rPr>
          <w:rFonts w:ascii="Wingdings" w:hAnsi="Wingdings" w:cs="Wingdings"/>
          <w:color w:val="000000"/>
          <w:sz w:val="30"/>
          <w:szCs w:val="30"/>
        </w:rPr>
        <w:t></w:t>
      </w:r>
      <w:r w:rsidRPr="007F0DB7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ฝึกปฏิบัติ</w:t>
      </w:r>
      <w:r w:rsidRPr="007F0DB7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CE74B0">
        <w:rPr>
          <w:rFonts w:ascii="Wingdings" w:hAnsi="Wingdings" w:cs="Wingdings"/>
          <w:color w:val="000000"/>
          <w:sz w:val="30"/>
          <w:szCs w:val="30"/>
        </w:rPr>
        <w:t></w:t>
      </w:r>
      <w:r w:rsidRPr="007F0DB7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</w:t>
      </w: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วิทยานิพนธ์</w:t>
      </w: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/</w:t>
      </w: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การค้นคว้าแบบอิสระ</w:t>
      </w:r>
    </w:p>
    <w:p w:rsidR="007807DC" w:rsidRPr="007F0DB7" w:rsidRDefault="007807DC" w:rsidP="007807DC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</w:pP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การวัดและประเมินผล</w:t>
      </w:r>
      <w:r w:rsidRPr="007F0DB7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 </w:t>
      </w:r>
      <w:r w:rsidRPr="007F0DB7">
        <w:rPr>
          <w:rFonts w:ascii="TH Niramit AS" w:eastAsia="TH Niramit AS" w:hAnsi="TH Niramit AS" w:cs="TH Niramit AS"/>
          <w:color w:val="000000"/>
          <w:sz w:val="30"/>
          <w:szCs w:val="30"/>
          <w:rtl/>
          <w:cs/>
        </w:rPr>
        <w:t xml:space="preserve">        </w:t>
      </w:r>
      <w:r w:rsidRPr="007F0DB7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CE74B0">
        <w:rPr>
          <w:rFonts w:ascii="Wingdings" w:hAnsi="Wingdings" w:cs="Wingdings"/>
          <w:sz w:val="30"/>
          <w:szCs w:val="30"/>
        </w:rPr>
        <w:t></w:t>
      </w: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A-F        </w:t>
      </w:r>
      <w:r w:rsidRPr="00CE74B0">
        <w:rPr>
          <w:rFonts w:ascii="Wingdings" w:hAnsi="Wingdings" w:cs="Wingdings"/>
          <w:color w:val="000000"/>
          <w:sz w:val="30"/>
          <w:szCs w:val="30"/>
        </w:rPr>
        <w:t></w:t>
      </w: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</w:t>
      </w:r>
      <w:r w:rsidRPr="00CE74B0">
        <w:rPr>
          <w:rFonts w:ascii="Wingdings" w:hAnsi="Wingdings" w:cs="Wingdings"/>
          <w:color w:val="000000"/>
          <w:sz w:val="30"/>
          <w:szCs w:val="30"/>
        </w:rPr>
        <w:t></w:t>
      </w:r>
      <w:r w:rsidRPr="007F0DB7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7F0DB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7807DC" w:rsidRPr="007F0DB7" w:rsidRDefault="007807DC" w:rsidP="007807DC">
      <w:pPr>
        <w:spacing w:line="300" w:lineRule="exact"/>
        <w:ind w:right="29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7F0DB7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กรณีของกระบวนวิชา</w:t>
      </w:r>
      <w:r w:rsidRPr="007F0DB7">
        <w:rPr>
          <w:rFonts w:ascii="TH Niramit AS" w:eastAsia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7F0DB7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CE74B0">
        <w:rPr>
          <w:rFonts w:ascii="Wingdings" w:hAnsi="Wingdings" w:cs="Wingdings"/>
          <w:color w:val="000000"/>
          <w:sz w:val="30"/>
          <w:szCs w:val="30"/>
        </w:rPr>
        <w:t></w:t>
      </w:r>
      <w:r w:rsidRPr="007F0DB7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7F0DB7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7807DC" w:rsidRPr="007F0DB7" w:rsidRDefault="007807DC" w:rsidP="007807DC">
      <w:pPr>
        <w:spacing w:line="30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7F0DB7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                                             </w:t>
      </w:r>
      <w:r w:rsidRPr="00CE74B0">
        <w:rPr>
          <w:rFonts w:ascii="Wingdings" w:hAnsi="Wingdings" w:cs="Wingdings"/>
          <w:color w:val="000000"/>
          <w:sz w:val="30"/>
          <w:szCs w:val="30"/>
        </w:rPr>
        <w:t></w:t>
      </w:r>
      <w:r w:rsidRPr="007F0DB7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  <w:r w:rsidRPr="007F0DB7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นับจำนวนหน่วยกิตสะสมเพื่อการสำเร็จการศึกษาเพียงครั้งเดียว</w:t>
      </w:r>
    </w:p>
    <w:p w:rsidR="007807DC" w:rsidRDefault="007807DC" w:rsidP="007807DC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7807DC" w:rsidRPr="003D6C67" w:rsidRDefault="007807DC" w:rsidP="007807DC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เงื่อนไขที่ต้องผ่านก่อน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: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ตามความเห็นชอบของผู้สอน</w:t>
      </w:r>
    </w:p>
    <w:p w:rsidR="007807DC" w:rsidRPr="007F0DB7" w:rsidRDefault="007807DC" w:rsidP="007807DC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7807DC" w:rsidRPr="007F0DB7" w:rsidRDefault="007807DC" w:rsidP="007807DC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F0DB7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คำอธิบายลักษณะกระบวนวิชา</w:t>
      </w:r>
      <w:r w:rsidRPr="007F0DB7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7807DC" w:rsidRPr="007F0DB7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  <w:cs/>
        </w:rPr>
      </w:pPr>
      <w:r w:rsidRPr="007F0DB7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7F0DB7">
        <w:rPr>
          <w:rFonts w:ascii="TH Niramit AS" w:hAnsi="TH Niramit AS" w:cs="TH Niramit AS"/>
          <w:sz w:val="30"/>
          <w:szCs w:val="30"/>
          <w:cs/>
        </w:rPr>
        <w:tab/>
        <w:t>ค่าสูงสุด</w:t>
      </w:r>
      <w:r>
        <w:rPr>
          <w:rFonts w:ascii="TH Niramit AS" w:hAnsi="TH Niramit AS" w:cs="TH Niramit AS" w:hint="cs"/>
          <w:sz w:val="30"/>
          <w:szCs w:val="30"/>
          <w:cs/>
        </w:rPr>
        <w:t>แ</w:t>
      </w:r>
      <w:r w:rsidRPr="007F0DB7">
        <w:rPr>
          <w:rFonts w:ascii="TH Niramit AS" w:hAnsi="TH Niramit AS" w:cs="TH Niramit AS"/>
          <w:sz w:val="30"/>
          <w:szCs w:val="30"/>
          <w:cs/>
        </w:rPr>
        <w:t>ละต่ำสุด ความเป็นคอนเวกซ์ กรวยและส่วนปิดคลุม</w:t>
      </w:r>
      <w:r>
        <w:rPr>
          <w:rFonts w:ascii="TH Niramit AS" w:hAnsi="TH Niramit AS" w:cs="TH Niramit AS" w:hint="cs"/>
          <w:sz w:val="30"/>
          <w:szCs w:val="30"/>
          <w:cs/>
        </w:rPr>
        <w:t>คอสมิก</w:t>
      </w:r>
      <w:r w:rsidRPr="007F0DB7">
        <w:rPr>
          <w:rFonts w:ascii="TH Niramit AS" w:hAnsi="TH Niramit AS" w:cs="TH Niramit AS"/>
          <w:sz w:val="30"/>
          <w:szCs w:val="30"/>
          <w:cs/>
        </w:rPr>
        <w:t xml:space="preserve"> เรขาคณิตเชิงแปรผัน ลิมิต</w:t>
      </w:r>
      <w:r>
        <w:rPr>
          <w:rFonts w:ascii="TH Niramit AS" w:hAnsi="TH Niramit AS" w:cs="TH Niramit AS" w:hint="cs"/>
          <w:sz w:val="30"/>
          <w:szCs w:val="30"/>
          <w:cs/>
        </w:rPr>
        <w:t>ส่วนบนของกราฟ</w:t>
      </w:r>
      <w:r w:rsidRPr="007F0DB7">
        <w:rPr>
          <w:rFonts w:ascii="TH Niramit AS" w:hAnsi="TH Niramit AS" w:cs="TH Niramit AS"/>
          <w:sz w:val="30"/>
          <w:szCs w:val="30"/>
        </w:rPr>
        <w:t xml:space="preserve">  </w:t>
      </w:r>
      <w:r w:rsidRPr="00E854F6">
        <w:rPr>
          <w:rFonts w:ascii="TH Niramit AS" w:hAnsi="TH Niramit AS" w:cs="TH Niramit AS" w:hint="cs"/>
          <w:sz w:val="30"/>
          <w:szCs w:val="30"/>
          <w:cs/>
        </w:rPr>
        <w:t>สับเดอริวาทีฟและสับเกรเดียนท์</w:t>
      </w:r>
      <w:r w:rsidRPr="007F0DB7">
        <w:rPr>
          <w:rFonts w:ascii="TH Niramit AS" w:hAnsi="TH Niramit AS" w:cs="TH Niramit AS"/>
          <w:sz w:val="30"/>
          <w:szCs w:val="30"/>
          <w:cs/>
        </w:rPr>
        <w:t xml:space="preserve">  การทำคู่กัน  การส่งทางเดียว</w:t>
      </w:r>
    </w:p>
    <w:p w:rsidR="007807DC" w:rsidRPr="007F0DB7" w:rsidRDefault="007807DC" w:rsidP="007807DC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Pr="007F0DB7" w:rsidRDefault="007807DC" w:rsidP="007807DC">
      <w:pPr>
        <w:spacing w:line="300" w:lineRule="exact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F0DB7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วัตถุประสงค์กระบวนวิชา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:  </w:t>
      </w:r>
      <w:r w:rsidRPr="007C2574">
        <w:rPr>
          <w:rFonts w:ascii="TH Niramit AS" w:eastAsia="Angsana New" w:hAnsi="TH Niramit AS" w:cs="TH Niramit AS" w:hint="cs"/>
          <w:sz w:val="30"/>
          <w:szCs w:val="30"/>
          <w:cs/>
        </w:rPr>
        <w:t>นักศึกษาสามารถ</w:t>
      </w:r>
      <w:r w:rsidRPr="007F0DB7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7F0DB7">
        <w:rPr>
          <w:rFonts w:ascii="TH Niramit AS" w:hAnsi="TH Niramit AS" w:cs="TH Niramit AS"/>
          <w:sz w:val="30"/>
          <w:szCs w:val="30"/>
        </w:rPr>
        <w:t xml:space="preserve"> </w:t>
      </w:r>
    </w:p>
    <w:p w:rsidR="007807DC" w:rsidRPr="007F0DB7" w:rsidRDefault="007807DC" w:rsidP="007807DC">
      <w:pPr>
        <w:pStyle w:val="PlainText"/>
        <w:rPr>
          <w:rFonts w:ascii="TH Niramit AS" w:hAnsi="TH Niramit AS" w:cs="TH Niramit AS"/>
          <w:sz w:val="30"/>
          <w:szCs w:val="30"/>
        </w:rPr>
      </w:pPr>
      <w:r w:rsidRPr="007F0DB7">
        <w:rPr>
          <w:rFonts w:ascii="TH Niramit AS" w:hAnsi="TH Niramit AS" w:cs="TH Niramit AS"/>
          <w:sz w:val="30"/>
          <w:szCs w:val="30"/>
        </w:rPr>
        <w:tab/>
        <w:t>1</w:t>
      </w:r>
      <w:r w:rsidRPr="007F0DB7">
        <w:rPr>
          <w:rFonts w:ascii="TH Niramit AS" w:hAnsi="TH Niramit AS" w:cs="TH Niramit AS"/>
          <w:sz w:val="30"/>
          <w:szCs w:val="30"/>
          <w:cs/>
        </w:rPr>
        <w:t>.</w:t>
      </w:r>
      <w:r w:rsidRPr="007F0DB7">
        <w:rPr>
          <w:rFonts w:ascii="TH Niramit AS" w:hAnsi="TH Niramit AS" w:cs="TH Niramit AS"/>
          <w:sz w:val="30"/>
          <w:szCs w:val="30"/>
        </w:rPr>
        <w:t xml:space="preserve">  </w:t>
      </w:r>
      <w:r w:rsidRPr="007F0DB7">
        <w:rPr>
          <w:rFonts w:ascii="TH Niramit AS" w:hAnsi="TH Niramit AS" w:cs="TH Niramit AS"/>
          <w:sz w:val="30"/>
          <w:szCs w:val="30"/>
          <w:cs/>
        </w:rPr>
        <w:t>อธิบายและพิสู</w:t>
      </w:r>
      <w:r>
        <w:rPr>
          <w:rFonts w:ascii="TH Niramit AS" w:hAnsi="TH Niramit AS" w:cs="TH Niramit AS" w:hint="cs"/>
          <w:sz w:val="30"/>
          <w:szCs w:val="30"/>
          <w:cs/>
        </w:rPr>
        <w:t>จน์</w:t>
      </w:r>
      <w:r w:rsidRPr="007F0DB7">
        <w:rPr>
          <w:rFonts w:ascii="TH Niramit AS" w:hAnsi="TH Niramit AS" w:cs="TH Niramit AS"/>
          <w:sz w:val="30"/>
          <w:szCs w:val="30"/>
          <w:cs/>
        </w:rPr>
        <w:t>ทฤษฎีบทพื้นฐานที่สำคัญในการวิเคราะห์เชิงแปรผันได้</w:t>
      </w:r>
    </w:p>
    <w:p w:rsidR="007807DC" w:rsidRPr="007F0DB7" w:rsidRDefault="007807DC" w:rsidP="007807DC">
      <w:pPr>
        <w:pStyle w:val="PlainText"/>
        <w:rPr>
          <w:rFonts w:ascii="TH Niramit AS" w:hAnsi="TH Niramit AS" w:cs="TH Niramit AS"/>
          <w:sz w:val="30"/>
          <w:szCs w:val="30"/>
        </w:rPr>
      </w:pPr>
      <w:r w:rsidRPr="007F0DB7">
        <w:rPr>
          <w:rFonts w:ascii="TH Niramit AS" w:hAnsi="TH Niramit AS" w:cs="TH Niramit AS"/>
          <w:sz w:val="30"/>
          <w:szCs w:val="30"/>
          <w:cs/>
        </w:rPr>
        <w:tab/>
        <w:t>2. แก้ปัญหาในการวิเคราะห์เชิงแปรผันได้</w:t>
      </w:r>
    </w:p>
    <w:p w:rsidR="007807DC" w:rsidRPr="007F0DB7" w:rsidRDefault="007807DC" w:rsidP="007807DC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Pr="007F0DB7" w:rsidRDefault="007807DC" w:rsidP="007807DC">
      <w:pPr>
        <w:pStyle w:val="BodyText3"/>
        <w:rPr>
          <w:rFonts w:ascii="TH Niramit AS" w:hAnsi="TH Niramit AS" w:cs="TH Niramit AS"/>
          <w:b/>
          <w:bCs/>
          <w:sz w:val="30"/>
          <w:szCs w:val="30"/>
        </w:rPr>
      </w:pPr>
      <w:r w:rsidRPr="007F0DB7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เนื้อหากระบวนวิชา</w:t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</w:r>
      <w:r w:rsidRPr="007F0DB7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Pr="007F0DB7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ab/>
        <w:t xml:space="preserve">     จำนวนชั่วโมงบรรยาย</w:t>
      </w:r>
    </w:p>
    <w:p w:rsidR="007807DC" w:rsidRPr="007F0DB7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7F0DB7">
        <w:rPr>
          <w:rFonts w:ascii="TH Niramit AS" w:hAnsi="TH Niramit AS" w:cs="TH Niramit AS"/>
          <w:sz w:val="30"/>
          <w:szCs w:val="30"/>
          <w:cs/>
        </w:rPr>
        <w:t>1.  ค่าสูง</w:t>
      </w:r>
      <w:r>
        <w:rPr>
          <w:rFonts w:ascii="TH Niramit AS" w:hAnsi="TH Niramit AS" w:cs="TH Niramit AS" w:hint="cs"/>
          <w:sz w:val="30"/>
          <w:szCs w:val="30"/>
          <w:cs/>
        </w:rPr>
        <w:t>สุด</w:t>
      </w:r>
      <w:r w:rsidRPr="007F0DB7">
        <w:rPr>
          <w:rFonts w:ascii="TH Niramit AS" w:hAnsi="TH Niramit AS" w:cs="TH Niramit AS"/>
          <w:sz w:val="30"/>
          <w:szCs w:val="30"/>
          <w:cs/>
        </w:rPr>
        <w:t>และต่ำสุด</w:t>
      </w:r>
      <w:r w:rsidRPr="007F0DB7">
        <w:rPr>
          <w:rFonts w:ascii="TH Niramit AS" w:hAnsi="TH Niramit AS" w:cs="TH Niramit AS"/>
          <w:sz w:val="30"/>
          <w:szCs w:val="30"/>
          <w:cs/>
        </w:rPr>
        <w:tab/>
      </w:r>
      <w:r w:rsidRPr="007F0DB7">
        <w:rPr>
          <w:rFonts w:ascii="TH Niramit AS" w:hAnsi="TH Niramit AS" w:cs="TH Niramit AS"/>
          <w:sz w:val="30"/>
          <w:szCs w:val="30"/>
          <w:cs/>
        </w:rPr>
        <w:tab/>
      </w:r>
      <w:r w:rsidRPr="007F0DB7">
        <w:rPr>
          <w:rFonts w:ascii="TH Niramit AS" w:hAnsi="TH Niramit AS" w:cs="TH Niramit AS"/>
          <w:sz w:val="30"/>
          <w:szCs w:val="30"/>
          <w:cs/>
        </w:rPr>
        <w:tab/>
      </w:r>
      <w:r w:rsidRPr="007F0DB7">
        <w:rPr>
          <w:rFonts w:ascii="TH Niramit AS" w:hAnsi="TH Niramit AS" w:cs="TH Niramit AS"/>
          <w:sz w:val="30"/>
          <w:szCs w:val="30"/>
          <w:cs/>
        </w:rPr>
        <w:tab/>
      </w:r>
      <w:r w:rsidRPr="007F0DB7">
        <w:rPr>
          <w:rFonts w:ascii="TH Niramit AS" w:hAnsi="TH Niramit AS" w:cs="TH Niramit AS"/>
          <w:sz w:val="30"/>
          <w:szCs w:val="30"/>
          <w:cs/>
        </w:rPr>
        <w:tab/>
      </w:r>
      <w:r w:rsidRPr="007F0DB7">
        <w:rPr>
          <w:rFonts w:ascii="TH Niramit AS" w:hAnsi="TH Niramit AS" w:cs="TH Niramit AS"/>
          <w:sz w:val="30"/>
          <w:szCs w:val="30"/>
          <w:cs/>
        </w:rPr>
        <w:tab/>
      </w:r>
      <w:r w:rsidRPr="007F0DB7">
        <w:rPr>
          <w:rFonts w:ascii="TH Niramit AS" w:hAnsi="TH Niramit AS" w:cs="TH Niramit AS"/>
          <w:sz w:val="30"/>
          <w:szCs w:val="30"/>
          <w:cs/>
        </w:rPr>
        <w:tab/>
      </w:r>
      <w:r w:rsidRPr="007F0DB7">
        <w:rPr>
          <w:rFonts w:ascii="TH Niramit AS" w:hAnsi="TH Niramit AS" w:cs="TH Niramit AS"/>
          <w:sz w:val="30"/>
          <w:szCs w:val="30"/>
          <w:cs/>
        </w:rPr>
        <w:tab/>
      </w:r>
      <w:r w:rsidRPr="007F0DB7">
        <w:rPr>
          <w:rFonts w:ascii="TH Niramit AS" w:hAnsi="TH Niramit AS" w:cs="TH Niramit AS"/>
          <w:sz w:val="30"/>
          <w:szCs w:val="30"/>
          <w:cs/>
        </w:rPr>
        <w:tab/>
      </w:r>
      <w:r w:rsidRPr="007F0DB7">
        <w:rPr>
          <w:rFonts w:ascii="TH Niramit AS" w:hAnsi="TH Niramit AS" w:cs="TH Niramit AS"/>
          <w:sz w:val="30"/>
          <w:szCs w:val="30"/>
          <w:cs/>
        </w:rPr>
        <w:tab/>
        <w:t>4.5</w:t>
      </w:r>
    </w:p>
    <w:p w:rsidR="007807DC" w:rsidRPr="007F0DB7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7F0DB7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F0DB7">
        <w:rPr>
          <w:rFonts w:ascii="TH Niramit AS" w:hAnsi="TH Niramit AS" w:cs="TH Niramit AS"/>
          <w:sz w:val="30"/>
          <w:szCs w:val="30"/>
          <w:cs/>
        </w:rPr>
        <w:tab/>
        <w:t>1.1  ส่วนบนของกราฟและความกึ่งต่อเนื่อง</w:t>
      </w:r>
    </w:p>
    <w:p w:rsidR="007807DC" w:rsidRPr="007F0DB7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  <w:cs/>
        </w:rPr>
      </w:pPr>
      <w:r w:rsidRPr="007F0DB7">
        <w:rPr>
          <w:rFonts w:ascii="TH Niramit AS" w:hAnsi="TH Niramit AS" w:cs="TH Niramit AS"/>
          <w:sz w:val="30"/>
          <w:szCs w:val="30"/>
          <w:cs/>
        </w:rPr>
        <w:tab/>
        <w:t>1.2</w:t>
      </w:r>
      <w:r w:rsidRPr="007F0DB7">
        <w:rPr>
          <w:rFonts w:ascii="TH Niramit AS" w:hAnsi="TH Niramit AS" w:cs="TH Niramit AS"/>
          <w:sz w:val="30"/>
          <w:szCs w:val="30"/>
        </w:rPr>
        <w:t xml:space="preserve">  </w:t>
      </w:r>
      <w:r w:rsidRPr="007F0DB7">
        <w:rPr>
          <w:rFonts w:ascii="TH Niramit AS" w:hAnsi="TH Niramit AS" w:cs="TH Niramit AS"/>
          <w:sz w:val="30"/>
          <w:szCs w:val="30"/>
          <w:cs/>
        </w:rPr>
        <w:t>การมีค่าต่ำสุด</w:t>
      </w:r>
    </w:p>
    <w:p w:rsidR="007807DC" w:rsidRPr="007F0DB7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7F0DB7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F0DB7">
        <w:rPr>
          <w:rFonts w:ascii="TH Niramit AS" w:hAnsi="TH Niramit AS" w:cs="TH Niramit AS"/>
          <w:sz w:val="30"/>
          <w:szCs w:val="30"/>
          <w:cs/>
        </w:rPr>
        <w:tab/>
        <w:t>1.3  ความต่อเนื่อง  ส่วนปิดคลุม  และการเติบโต</w:t>
      </w:r>
    </w:p>
    <w:p w:rsidR="007807DC" w:rsidRPr="007F0DB7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7F0DB7">
        <w:rPr>
          <w:rFonts w:ascii="TH Niramit AS" w:hAnsi="TH Niramit AS" w:cs="TH Niramit AS"/>
          <w:sz w:val="30"/>
          <w:szCs w:val="30"/>
          <w:cs/>
        </w:rPr>
        <w:tab/>
        <w:t>1.4  การบวก</w:t>
      </w:r>
      <w:r>
        <w:rPr>
          <w:rFonts w:ascii="TH Niramit AS" w:hAnsi="TH Niramit AS" w:cs="TH Niramit AS" w:hint="cs"/>
          <w:sz w:val="30"/>
          <w:szCs w:val="30"/>
          <w:cs/>
        </w:rPr>
        <w:t>ส่วนบน</w:t>
      </w:r>
      <w:r w:rsidRPr="007F0DB7">
        <w:rPr>
          <w:rFonts w:ascii="TH Niramit AS" w:hAnsi="TH Niramit AS" w:cs="TH Niramit AS"/>
          <w:sz w:val="30"/>
          <w:szCs w:val="30"/>
          <w:cs/>
        </w:rPr>
        <w:t>และการคูณส่วนบน</w:t>
      </w:r>
    </w:p>
    <w:p w:rsidR="007807DC" w:rsidRPr="007F0DB7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7F0DB7">
        <w:rPr>
          <w:rFonts w:ascii="TH Niramit AS" w:hAnsi="TH Niramit AS" w:cs="TH Niramit AS"/>
          <w:sz w:val="30"/>
          <w:szCs w:val="30"/>
          <w:cs/>
        </w:rPr>
        <w:t>2.  ความเป็นคอนเวกซ์</w:t>
      </w:r>
      <w:r w:rsidRPr="007F0DB7">
        <w:rPr>
          <w:rFonts w:ascii="TH Niramit AS" w:hAnsi="TH Niramit AS" w:cs="TH Niramit AS"/>
          <w:sz w:val="30"/>
          <w:szCs w:val="30"/>
        </w:rPr>
        <w:tab/>
      </w:r>
      <w:r w:rsidRPr="007F0DB7">
        <w:rPr>
          <w:rFonts w:ascii="TH Niramit AS" w:hAnsi="TH Niramit AS" w:cs="TH Niramit AS"/>
          <w:sz w:val="30"/>
          <w:szCs w:val="30"/>
        </w:rPr>
        <w:tab/>
      </w:r>
      <w:r w:rsidRPr="007F0DB7">
        <w:rPr>
          <w:rFonts w:ascii="TH Niramit AS" w:hAnsi="TH Niramit AS" w:cs="TH Niramit AS"/>
          <w:sz w:val="30"/>
          <w:szCs w:val="30"/>
        </w:rPr>
        <w:tab/>
      </w:r>
      <w:r w:rsidRPr="007F0DB7">
        <w:rPr>
          <w:rFonts w:ascii="TH Niramit AS" w:hAnsi="TH Niramit AS" w:cs="TH Niramit AS"/>
          <w:sz w:val="30"/>
          <w:szCs w:val="30"/>
        </w:rPr>
        <w:tab/>
      </w:r>
      <w:r w:rsidRPr="007F0DB7">
        <w:rPr>
          <w:rFonts w:ascii="TH Niramit AS" w:hAnsi="TH Niramit AS" w:cs="TH Niramit AS"/>
          <w:sz w:val="30"/>
          <w:szCs w:val="30"/>
        </w:rPr>
        <w:tab/>
      </w:r>
      <w:r w:rsidRPr="007F0DB7">
        <w:rPr>
          <w:rFonts w:ascii="TH Niramit AS" w:hAnsi="TH Niramit AS" w:cs="TH Niramit AS"/>
          <w:sz w:val="30"/>
          <w:szCs w:val="30"/>
        </w:rPr>
        <w:tab/>
      </w:r>
      <w:r w:rsidRPr="007F0DB7">
        <w:rPr>
          <w:rFonts w:ascii="TH Niramit AS" w:hAnsi="TH Niramit AS" w:cs="TH Niramit AS"/>
          <w:sz w:val="30"/>
          <w:szCs w:val="30"/>
        </w:rPr>
        <w:tab/>
      </w:r>
      <w:r w:rsidRPr="007F0DB7">
        <w:rPr>
          <w:rFonts w:ascii="TH Niramit AS" w:hAnsi="TH Niramit AS" w:cs="TH Niramit AS"/>
          <w:sz w:val="30"/>
          <w:szCs w:val="30"/>
        </w:rPr>
        <w:tab/>
      </w:r>
      <w:r w:rsidRPr="007F0DB7">
        <w:rPr>
          <w:rFonts w:ascii="TH Niramit AS" w:hAnsi="TH Niramit AS" w:cs="TH Niramit AS"/>
          <w:sz w:val="30"/>
          <w:szCs w:val="30"/>
        </w:rPr>
        <w:tab/>
      </w:r>
      <w:r w:rsidRPr="007F0DB7">
        <w:rPr>
          <w:rFonts w:ascii="TH Niramit AS" w:hAnsi="TH Niramit AS" w:cs="TH Niramit AS"/>
          <w:sz w:val="30"/>
          <w:szCs w:val="30"/>
        </w:rPr>
        <w:tab/>
        <w:t>6</w:t>
      </w:r>
    </w:p>
    <w:p w:rsidR="007807DC" w:rsidRPr="007F0DB7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7F0DB7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F0DB7">
        <w:rPr>
          <w:rFonts w:ascii="TH Niramit AS" w:hAnsi="TH Niramit AS" w:cs="TH Niramit AS"/>
          <w:sz w:val="30"/>
          <w:szCs w:val="30"/>
          <w:cs/>
        </w:rPr>
        <w:tab/>
        <w:t>2.1  เซตและฟังก์ชันคอนเวกซ์</w:t>
      </w:r>
    </w:p>
    <w:p w:rsidR="007807DC" w:rsidRPr="007F0DB7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7F0DB7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F0DB7">
        <w:rPr>
          <w:rFonts w:ascii="TH Niramit AS" w:hAnsi="TH Niramit AS" w:cs="TH Niramit AS"/>
          <w:sz w:val="30"/>
          <w:szCs w:val="30"/>
          <w:cs/>
        </w:rPr>
        <w:tab/>
        <w:t>2.2  เซตระดับ และการอินเตอร์เซกชัน</w:t>
      </w:r>
    </w:p>
    <w:p w:rsidR="007807DC" w:rsidRPr="007F0DB7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7F0DB7">
        <w:rPr>
          <w:rFonts w:ascii="TH Niramit AS" w:hAnsi="TH Niramit AS" w:cs="TH Niramit AS"/>
          <w:sz w:val="30"/>
          <w:szCs w:val="30"/>
          <w:cs/>
        </w:rPr>
        <w:tab/>
        <w:t>2.3  ความเป็นคอนเวกซ์ในการดำเนินการ</w:t>
      </w:r>
    </w:p>
    <w:p w:rsidR="007807DC" w:rsidRPr="007F0DB7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7F0DB7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F0DB7">
        <w:rPr>
          <w:rFonts w:ascii="TH Niramit AS" w:hAnsi="TH Niramit AS" w:cs="TH Niramit AS"/>
          <w:sz w:val="30"/>
          <w:szCs w:val="30"/>
          <w:cs/>
        </w:rPr>
        <w:tab/>
        <w:t>2.4  ส่วนปิดคลุม และความต่อเนื่อง</w:t>
      </w:r>
    </w:p>
    <w:p w:rsidR="007807DC" w:rsidRPr="007F0DB7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7F0DB7">
        <w:rPr>
          <w:rFonts w:ascii="TH Niramit AS" w:hAnsi="TH Niramit AS" w:cs="TH Niramit AS"/>
          <w:sz w:val="30"/>
          <w:szCs w:val="30"/>
          <w:cs/>
        </w:rPr>
        <w:tab/>
        <w:t>2.5  การแยก</w:t>
      </w:r>
    </w:p>
    <w:p w:rsidR="007807DC" w:rsidRPr="007F0DB7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7F0DB7">
        <w:rPr>
          <w:rFonts w:ascii="TH Niramit AS" w:hAnsi="TH Niramit AS" w:cs="TH Niramit AS"/>
          <w:sz w:val="30"/>
          <w:szCs w:val="30"/>
          <w:cs/>
        </w:rPr>
        <w:t>3.  กรวยและส่วนปิดคลุม</w:t>
      </w:r>
      <w:r>
        <w:rPr>
          <w:rFonts w:ascii="TH Niramit AS" w:hAnsi="TH Niramit AS" w:cs="TH Niramit AS" w:hint="cs"/>
          <w:sz w:val="30"/>
          <w:szCs w:val="30"/>
          <w:cs/>
        </w:rPr>
        <w:t>คอสมิก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7F0DB7">
        <w:rPr>
          <w:rFonts w:ascii="TH Niramit AS" w:hAnsi="TH Niramit AS" w:cs="TH Niramit AS"/>
          <w:sz w:val="30"/>
          <w:szCs w:val="30"/>
        </w:rPr>
        <w:tab/>
      </w:r>
      <w:r w:rsidRPr="007F0DB7">
        <w:rPr>
          <w:rFonts w:ascii="TH Niramit AS" w:hAnsi="TH Niramit AS" w:cs="TH Niramit AS"/>
          <w:sz w:val="30"/>
          <w:szCs w:val="30"/>
        </w:rPr>
        <w:tab/>
      </w:r>
      <w:r w:rsidRPr="007F0DB7">
        <w:rPr>
          <w:rFonts w:ascii="TH Niramit AS" w:hAnsi="TH Niramit AS" w:cs="TH Niramit AS"/>
          <w:sz w:val="30"/>
          <w:szCs w:val="30"/>
        </w:rPr>
        <w:tab/>
      </w:r>
      <w:r w:rsidRPr="007F0DB7">
        <w:rPr>
          <w:rFonts w:ascii="TH Niramit AS" w:hAnsi="TH Niramit AS" w:cs="TH Niramit AS"/>
          <w:sz w:val="30"/>
          <w:szCs w:val="30"/>
        </w:rPr>
        <w:tab/>
      </w:r>
      <w:r w:rsidRPr="007F0DB7">
        <w:rPr>
          <w:rFonts w:ascii="TH Niramit AS" w:hAnsi="TH Niramit AS" w:cs="TH Niramit AS"/>
          <w:sz w:val="30"/>
          <w:szCs w:val="30"/>
        </w:rPr>
        <w:tab/>
      </w:r>
      <w:r w:rsidRPr="007F0DB7">
        <w:rPr>
          <w:rFonts w:ascii="TH Niramit AS" w:hAnsi="TH Niramit AS" w:cs="TH Niramit AS"/>
          <w:sz w:val="30"/>
          <w:szCs w:val="30"/>
        </w:rPr>
        <w:tab/>
      </w:r>
      <w:r w:rsidRPr="007F0DB7">
        <w:rPr>
          <w:rFonts w:ascii="TH Niramit AS" w:hAnsi="TH Niramit AS" w:cs="TH Niramit AS"/>
          <w:sz w:val="30"/>
          <w:szCs w:val="30"/>
        </w:rPr>
        <w:tab/>
      </w:r>
      <w:r w:rsidRPr="007F0DB7">
        <w:rPr>
          <w:rFonts w:ascii="TH Niramit AS" w:hAnsi="TH Niramit AS" w:cs="TH Niramit AS"/>
          <w:sz w:val="30"/>
          <w:szCs w:val="30"/>
        </w:rPr>
        <w:tab/>
        <w:t>6</w:t>
      </w:r>
    </w:p>
    <w:p w:rsidR="007807DC" w:rsidRPr="007F0DB7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  <w:cs/>
        </w:rPr>
      </w:pPr>
      <w:r w:rsidRPr="007F0DB7">
        <w:rPr>
          <w:rFonts w:ascii="TH Niramit AS" w:hAnsi="TH Niramit AS" w:cs="TH Niramit AS"/>
          <w:sz w:val="30"/>
          <w:szCs w:val="30"/>
        </w:rPr>
        <w:t xml:space="preserve"> </w:t>
      </w:r>
      <w:r w:rsidRPr="007F0DB7">
        <w:rPr>
          <w:rFonts w:ascii="TH Niramit AS" w:hAnsi="TH Niramit AS" w:cs="TH Niramit AS"/>
          <w:sz w:val="30"/>
          <w:szCs w:val="30"/>
        </w:rPr>
        <w:tab/>
        <w:t xml:space="preserve">3.1  </w:t>
      </w:r>
      <w:r w:rsidRPr="007F0DB7">
        <w:rPr>
          <w:rFonts w:ascii="TH Niramit AS" w:hAnsi="TH Niramit AS" w:cs="TH Niramit AS"/>
          <w:sz w:val="30"/>
          <w:szCs w:val="30"/>
          <w:cs/>
        </w:rPr>
        <w:t>จุดทิศทาง</w:t>
      </w:r>
    </w:p>
    <w:p w:rsidR="007807DC" w:rsidRPr="007F0DB7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7F0DB7">
        <w:rPr>
          <w:rFonts w:ascii="TH Niramit AS" w:hAnsi="TH Niramit AS" w:cs="TH Niramit AS"/>
          <w:sz w:val="30"/>
          <w:szCs w:val="30"/>
          <w:cs/>
        </w:rPr>
        <w:tab/>
        <w:t>3.2  กรวยและฟังก์ชันแนวนอน</w:t>
      </w:r>
    </w:p>
    <w:p w:rsidR="007807DC" w:rsidRPr="007F0DB7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7F0DB7">
        <w:rPr>
          <w:rFonts w:ascii="TH Niramit AS" w:hAnsi="TH Niramit AS" w:cs="TH Niramit AS"/>
          <w:sz w:val="30"/>
          <w:szCs w:val="30"/>
          <w:cs/>
        </w:rPr>
        <w:tab/>
        <w:t>3.3  กรวยและการจัดอันดับ</w:t>
      </w:r>
    </w:p>
    <w:p w:rsidR="007807DC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7F0DB7">
        <w:rPr>
          <w:rFonts w:ascii="TH Niramit AS" w:hAnsi="TH Niramit AS" w:cs="TH Niramit AS"/>
          <w:sz w:val="30"/>
          <w:szCs w:val="30"/>
          <w:cs/>
        </w:rPr>
        <w:tab/>
        <w:t>3.4  ความคอนเวกซ์</w:t>
      </w:r>
      <w:r>
        <w:rPr>
          <w:rFonts w:ascii="TH Niramit AS" w:hAnsi="TH Niramit AS" w:cs="TH Niramit AS" w:hint="cs"/>
          <w:sz w:val="30"/>
          <w:szCs w:val="30"/>
          <w:cs/>
        </w:rPr>
        <w:t>คอสมิก</w:t>
      </w:r>
    </w:p>
    <w:p w:rsidR="007807DC" w:rsidRPr="00E854F6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eastAsia="TH Niramit AS" w:hAnsi="TH Niramit AS" w:cs="TH Niramit AS"/>
          <w:b/>
          <w:bCs/>
          <w:sz w:val="30"/>
          <w:szCs w:val="30"/>
          <w:cs/>
        </w:rPr>
        <w:lastRenderedPageBreak/>
        <w:t>เนื้อหากระบวนวิชา</w:t>
      </w:r>
      <w:r w:rsidRPr="00E854F6">
        <w:rPr>
          <w:rFonts w:ascii="TH Niramit AS" w:eastAsia="TH Niramit AS" w:hAnsi="TH Niramit AS" w:cs="TH Niramit AS"/>
          <w:b/>
          <w:bCs/>
          <w:sz w:val="30"/>
          <w:szCs w:val="30"/>
        </w:rPr>
        <w:tab/>
      </w:r>
      <w:r w:rsidRPr="00E854F6">
        <w:rPr>
          <w:rFonts w:ascii="TH Niramit AS" w:eastAsia="TH Niramit AS" w:hAnsi="TH Niramit AS" w:cs="TH Niramit AS"/>
          <w:b/>
          <w:bCs/>
          <w:sz w:val="30"/>
          <w:szCs w:val="30"/>
        </w:rPr>
        <w:tab/>
      </w:r>
      <w:r w:rsidRPr="00E854F6">
        <w:rPr>
          <w:rFonts w:ascii="TH Niramit AS" w:eastAsia="TH Niramit AS" w:hAnsi="TH Niramit AS" w:cs="TH Niramit AS"/>
          <w:b/>
          <w:bCs/>
          <w:sz w:val="30"/>
          <w:szCs w:val="30"/>
        </w:rPr>
        <w:tab/>
      </w:r>
      <w:r w:rsidRPr="00E854F6">
        <w:rPr>
          <w:rFonts w:ascii="TH Niramit AS" w:eastAsia="TH Niramit AS" w:hAnsi="TH Niramit AS" w:cs="TH Niramit AS"/>
          <w:b/>
          <w:bCs/>
          <w:sz w:val="30"/>
          <w:szCs w:val="30"/>
        </w:rPr>
        <w:tab/>
      </w:r>
      <w:r w:rsidRPr="00E854F6">
        <w:rPr>
          <w:rFonts w:ascii="TH Niramit AS" w:eastAsia="TH Niramit AS" w:hAnsi="TH Niramit AS" w:cs="TH Niramit AS"/>
          <w:b/>
          <w:bCs/>
          <w:sz w:val="30"/>
          <w:szCs w:val="30"/>
        </w:rPr>
        <w:tab/>
        <w:t xml:space="preserve">  </w:t>
      </w:r>
      <w:r w:rsidRPr="00E854F6">
        <w:rPr>
          <w:rFonts w:ascii="TH Niramit AS" w:eastAsia="TH Niramit AS" w:hAnsi="TH Niramit AS" w:cs="TH Niramit AS"/>
          <w:b/>
          <w:bCs/>
          <w:sz w:val="30"/>
          <w:szCs w:val="30"/>
        </w:rPr>
        <w:tab/>
      </w:r>
      <w:r w:rsidRPr="00E854F6">
        <w:rPr>
          <w:rFonts w:ascii="TH Niramit AS" w:eastAsia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E854F6">
        <w:rPr>
          <w:rFonts w:ascii="TH Niramit AS" w:eastAsia="TH Niramit AS" w:hAnsi="TH Niramit AS" w:cs="TH Niramit AS"/>
          <w:b/>
          <w:bCs/>
          <w:sz w:val="30"/>
          <w:szCs w:val="30"/>
        </w:rPr>
        <w:tab/>
        <w:t xml:space="preserve">       </w:t>
      </w:r>
      <w:r w:rsidRPr="00E854F6">
        <w:rPr>
          <w:rFonts w:ascii="TH Niramit AS" w:eastAsia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7807DC" w:rsidRPr="00E854F6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/>
          <w:sz w:val="30"/>
          <w:szCs w:val="30"/>
          <w:cs/>
        </w:rPr>
        <w:t>4.  เรขาคณิตเชิงแปรผัน</w:t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  <w:t>6</w:t>
      </w:r>
    </w:p>
    <w:p w:rsidR="007807DC" w:rsidRPr="00E854F6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/>
          <w:sz w:val="30"/>
          <w:szCs w:val="30"/>
          <w:cs/>
        </w:rPr>
        <w:tab/>
        <w:t>4.1  กรวยสัมผัส</w:t>
      </w:r>
    </w:p>
    <w:p w:rsidR="007807DC" w:rsidRPr="00E854F6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/>
          <w:sz w:val="30"/>
          <w:szCs w:val="30"/>
          <w:cs/>
        </w:rPr>
        <w:tab/>
        <w:t>4.2  กรวยปรกติและความเป็นปรกติของคลาร์ค</w:t>
      </w:r>
    </w:p>
    <w:p w:rsidR="007807DC" w:rsidRPr="00E854F6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/>
          <w:sz w:val="30"/>
          <w:szCs w:val="30"/>
          <w:cs/>
        </w:rPr>
        <w:tab/>
        <w:t>4.3  ความเหมาะที่สุดและตัวคูณลาก</w:t>
      </w:r>
      <w:r>
        <w:rPr>
          <w:rFonts w:ascii="TH Niramit AS" w:hAnsi="TH Niramit AS" w:cs="TH Niramit AS" w:hint="cs"/>
          <w:sz w:val="30"/>
          <w:szCs w:val="30"/>
          <w:cs/>
        </w:rPr>
        <w:t>รานจ์</w:t>
      </w:r>
    </w:p>
    <w:p w:rsidR="007807DC" w:rsidRPr="00E854F6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  <w:cs/>
        </w:rPr>
      </w:pPr>
      <w:r w:rsidRPr="00E854F6">
        <w:rPr>
          <w:rFonts w:ascii="TH Niramit AS" w:hAnsi="TH Niramit AS" w:cs="TH Niramit AS"/>
          <w:sz w:val="30"/>
          <w:szCs w:val="30"/>
          <w:cs/>
        </w:rPr>
        <w:tab/>
      </w:r>
      <w:r w:rsidRPr="00E854F6">
        <w:rPr>
          <w:rFonts w:ascii="TH Niramit AS" w:hAnsi="TH Niramit AS" w:cs="TH Niramit AS"/>
          <w:sz w:val="30"/>
          <w:szCs w:val="30"/>
        </w:rPr>
        <w:t xml:space="preserve">4.4  </w:t>
      </w:r>
      <w:r w:rsidRPr="00E854F6">
        <w:rPr>
          <w:rFonts w:ascii="TH Niramit AS" w:hAnsi="TH Niramit AS" w:cs="TH Niramit AS"/>
          <w:sz w:val="30"/>
          <w:szCs w:val="30"/>
          <w:cs/>
        </w:rPr>
        <w:t>แนวฉากใกล้เคียงและความเป็นเชิงขั้ว</w:t>
      </w:r>
    </w:p>
    <w:p w:rsidR="007807DC" w:rsidRPr="00E854F6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  <w:cs/>
        </w:rPr>
      </w:pPr>
      <w:r w:rsidRPr="00E854F6">
        <w:rPr>
          <w:rFonts w:ascii="TH Niramit AS" w:hAnsi="TH Niramit AS" w:cs="TH Niramit AS"/>
          <w:sz w:val="30"/>
          <w:szCs w:val="30"/>
        </w:rPr>
        <w:t xml:space="preserve"> </w:t>
      </w:r>
      <w:r w:rsidRPr="00E854F6">
        <w:rPr>
          <w:rFonts w:ascii="TH Niramit AS" w:hAnsi="TH Niramit AS" w:cs="TH Niramit AS"/>
          <w:sz w:val="30"/>
          <w:szCs w:val="30"/>
        </w:rPr>
        <w:tab/>
        <w:t xml:space="preserve">4.5  </w:t>
      </w:r>
      <w:r w:rsidRPr="00E854F6">
        <w:rPr>
          <w:rFonts w:ascii="TH Niramit AS" w:hAnsi="TH Niramit AS" w:cs="TH Niramit AS"/>
          <w:sz w:val="30"/>
          <w:szCs w:val="30"/>
          <w:cs/>
        </w:rPr>
        <w:t>ความสัมพันธ์แนวฉากสัมผัส</w:t>
      </w:r>
    </w:p>
    <w:p w:rsidR="007807DC" w:rsidRPr="00E854F6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/>
          <w:sz w:val="30"/>
          <w:szCs w:val="30"/>
          <w:cs/>
        </w:rPr>
        <w:t>5.  ลิมิตส่วนบนของกราฟ</w:t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  <w:t>6</w:t>
      </w:r>
    </w:p>
    <w:p w:rsidR="007807DC" w:rsidRPr="00E854F6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E854F6">
        <w:rPr>
          <w:rFonts w:ascii="TH Niramit AS" w:hAnsi="TH Niramit AS" w:cs="TH Niramit AS"/>
          <w:sz w:val="30"/>
          <w:szCs w:val="30"/>
          <w:cs/>
        </w:rPr>
        <w:tab/>
        <w:t>5.1  การลู่เข้าแบบจุดและการลู่เข้าส่วนบน</w:t>
      </w:r>
    </w:p>
    <w:p w:rsidR="007807DC" w:rsidRPr="00E854F6" w:rsidRDefault="007807DC" w:rsidP="007807DC">
      <w:pPr>
        <w:rPr>
          <w:rFonts w:ascii="TH Niramit AS" w:eastAsia="TH Niramit AS" w:hAnsi="TH Niramit AS" w:cs="TH Niramit AS"/>
          <w:sz w:val="30"/>
          <w:szCs w:val="30"/>
          <w:cs/>
        </w:rPr>
      </w:pPr>
      <w:r w:rsidRPr="00E854F6">
        <w:rPr>
          <w:rFonts w:ascii="TH Niramit AS" w:eastAsia="TH Niramit AS" w:hAnsi="TH Niramit AS" w:cs="TH Niramit AS"/>
          <w:sz w:val="30"/>
          <w:szCs w:val="30"/>
        </w:rPr>
        <w:t xml:space="preserve"> </w:t>
      </w:r>
      <w:r w:rsidRPr="00E854F6">
        <w:rPr>
          <w:rFonts w:ascii="TH Niramit AS" w:eastAsia="TH Niramit AS" w:hAnsi="TH Niramit AS" w:cs="TH Niramit AS"/>
          <w:sz w:val="30"/>
          <w:szCs w:val="30"/>
        </w:rPr>
        <w:tab/>
        <w:t xml:space="preserve">5.2  </w:t>
      </w:r>
      <w:r w:rsidRPr="00E854F6">
        <w:rPr>
          <w:rFonts w:ascii="TH Niramit AS" w:eastAsia="TH Niramit AS" w:hAnsi="TH Niramit AS" w:cs="TH Niramit AS"/>
          <w:sz w:val="30"/>
          <w:szCs w:val="30"/>
          <w:cs/>
        </w:rPr>
        <w:t>การลู่เข้าแบบต่อเนื่องและเอกรูป</w:t>
      </w:r>
    </w:p>
    <w:p w:rsidR="007807DC" w:rsidRPr="00E854F6" w:rsidRDefault="007807DC" w:rsidP="007807DC">
      <w:pPr>
        <w:pStyle w:val="PlainText"/>
        <w:rPr>
          <w:rFonts w:ascii="TH Niramit AS" w:hAnsi="TH Niramit AS" w:cs="TH Niramit AS"/>
          <w:sz w:val="30"/>
          <w:szCs w:val="30"/>
          <w:cs/>
        </w:rPr>
      </w:pPr>
      <w:r w:rsidRPr="00E854F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854F6">
        <w:rPr>
          <w:rFonts w:ascii="TH Niramit AS" w:hAnsi="TH Niramit AS" w:cs="TH Niramit AS" w:hint="cs"/>
          <w:sz w:val="30"/>
          <w:szCs w:val="30"/>
          <w:cs/>
        </w:rPr>
        <w:tab/>
      </w:r>
      <w:r w:rsidRPr="00E854F6">
        <w:rPr>
          <w:rFonts w:ascii="TH Niramit AS" w:hAnsi="TH Niramit AS" w:cs="TH Niramit AS"/>
          <w:sz w:val="30"/>
          <w:szCs w:val="30"/>
        </w:rPr>
        <w:t xml:space="preserve">5.3 </w:t>
      </w:r>
      <w:r w:rsidRPr="00E854F6">
        <w:rPr>
          <w:rFonts w:ascii="TH Niramit AS" w:hAnsi="TH Niramit AS" w:cs="TH Niramit AS" w:hint="cs"/>
          <w:sz w:val="30"/>
          <w:szCs w:val="30"/>
          <w:cs/>
        </w:rPr>
        <w:t>ความสามารถหาอนุพันธ์ได้ที่วางนัยทั่วไป</w:t>
      </w:r>
    </w:p>
    <w:p w:rsidR="007807DC" w:rsidRPr="00E854F6" w:rsidRDefault="007807DC" w:rsidP="007807DC">
      <w:pPr>
        <w:pStyle w:val="PlainText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854F6">
        <w:rPr>
          <w:rFonts w:ascii="TH Niramit AS" w:hAnsi="TH Niramit AS" w:cs="TH Niramit AS" w:hint="cs"/>
          <w:sz w:val="30"/>
          <w:szCs w:val="30"/>
          <w:cs/>
        </w:rPr>
        <w:tab/>
        <w:t>5.4  การลู่เข้าในการหาค่าต่ำสุด</w:t>
      </w:r>
    </w:p>
    <w:p w:rsidR="007807DC" w:rsidRPr="00E854F6" w:rsidRDefault="007807DC" w:rsidP="007807DC">
      <w:pPr>
        <w:pStyle w:val="PlainText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854F6">
        <w:rPr>
          <w:rFonts w:ascii="TH Niramit AS" w:hAnsi="TH Niramit AS" w:cs="TH Niramit AS" w:hint="cs"/>
          <w:sz w:val="30"/>
          <w:szCs w:val="30"/>
          <w:cs/>
        </w:rPr>
        <w:tab/>
        <w:t>5.5  ความต่อเนื่องของการดำเนินการ</w:t>
      </w:r>
    </w:p>
    <w:p w:rsidR="007807DC" w:rsidRPr="00E854F6" w:rsidRDefault="007807DC" w:rsidP="007807DC">
      <w:pPr>
        <w:pStyle w:val="PlainText"/>
        <w:rPr>
          <w:rFonts w:ascii="TH Niramit AS" w:hAnsi="TH Niramit AS" w:cs="TH Niramit AS"/>
          <w:sz w:val="30"/>
          <w:szCs w:val="30"/>
          <w:cs/>
        </w:rPr>
      </w:pPr>
      <w:r w:rsidRPr="00E854F6">
        <w:rPr>
          <w:rFonts w:ascii="TH Niramit AS" w:hAnsi="TH Niramit AS" w:cs="TH Niramit AS"/>
          <w:sz w:val="30"/>
          <w:szCs w:val="30"/>
        </w:rPr>
        <w:t xml:space="preserve">6.  </w:t>
      </w:r>
      <w:r w:rsidRPr="00E854F6">
        <w:rPr>
          <w:rFonts w:ascii="TH Niramit AS" w:hAnsi="TH Niramit AS" w:cs="TH Niramit AS" w:hint="cs"/>
          <w:sz w:val="30"/>
          <w:szCs w:val="30"/>
          <w:cs/>
        </w:rPr>
        <w:t>สับเดอริวาทีฟและสับเกรเดียนท์</w:t>
      </w:r>
      <w:r w:rsidRPr="00E854F6">
        <w:rPr>
          <w:rFonts w:ascii="TH Niramit AS" w:hAnsi="TH Niramit AS" w:cs="TH Niramit AS" w:hint="cs"/>
          <w:sz w:val="30"/>
          <w:szCs w:val="30"/>
          <w:cs/>
        </w:rPr>
        <w:tab/>
      </w:r>
      <w:r w:rsidRPr="00E854F6">
        <w:rPr>
          <w:rFonts w:ascii="TH Niramit AS" w:hAnsi="TH Niramit AS" w:cs="TH Niramit AS" w:hint="cs"/>
          <w:sz w:val="30"/>
          <w:szCs w:val="30"/>
          <w:cs/>
        </w:rPr>
        <w:tab/>
      </w:r>
      <w:r w:rsidRPr="00E854F6">
        <w:rPr>
          <w:rFonts w:ascii="TH Niramit AS" w:hAnsi="TH Niramit AS" w:cs="TH Niramit AS" w:hint="cs"/>
          <w:sz w:val="30"/>
          <w:szCs w:val="30"/>
          <w:cs/>
        </w:rPr>
        <w:tab/>
      </w:r>
      <w:r w:rsidRPr="00E854F6">
        <w:rPr>
          <w:rFonts w:ascii="TH Niramit AS" w:hAnsi="TH Niramit AS" w:cs="TH Niramit AS" w:hint="cs"/>
          <w:sz w:val="30"/>
          <w:szCs w:val="30"/>
          <w:cs/>
        </w:rPr>
        <w:tab/>
      </w:r>
      <w:r w:rsidRPr="00E854F6">
        <w:rPr>
          <w:rFonts w:ascii="TH Niramit AS" w:hAnsi="TH Niramit AS" w:cs="TH Niramit AS" w:hint="cs"/>
          <w:sz w:val="30"/>
          <w:szCs w:val="30"/>
          <w:cs/>
        </w:rPr>
        <w:tab/>
      </w:r>
      <w:r w:rsidRPr="00E854F6">
        <w:rPr>
          <w:rFonts w:ascii="TH Niramit AS" w:hAnsi="TH Niramit AS" w:cs="TH Niramit AS" w:hint="cs"/>
          <w:sz w:val="30"/>
          <w:szCs w:val="30"/>
          <w:cs/>
        </w:rPr>
        <w:tab/>
      </w:r>
      <w:r w:rsidRPr="00E854F6">
        <w:rPr>
          <w:rFonts w:ascii="TH Niramit AS" w:hAnsi="TH Niramit AS" w:cs="TH Niramit AS" w:hint="cs"/>
          <w:sz w:val="30"/>
          <w:szCs w:val="30"/>
          <w:cs/>
        </w:rPr>
        <w:tab/>
      </w:r>
      <w:r w:rsidRPr="00E854F6">
        <w:rPr>
          <w:rFonts w:ascii="TH Niramit AS" w:hAnsi="TH Niramit AS" w:cs="TH Niramit AS" w:hint="cs"/>
          <w:sz w:val="30"/>
          <w:szCs w:val="30"/>
          <w:cs/>
        </w:rPr>
        <w:tab/>
        <w:t>4.5</w:t>
      </w:r>
    </w:p>
    <w:p w:rsidR="007807DC" w:rsidRPr="00E854F6" w:rsidRDefault="007807DC" w:rsidP="007807DC">
      <w:pPr>
        <w:pStyle w:val="PlainText"/>
        <w:rPr>
          <w:rFonts w:ascii="TH Niramit AS" w:hAnsi="TH Niramit AS" w:cs="TH Niramit AS"/>
          <w:sz w:val="30"/>
          <w:szCs w:val="30"/>
          <w:cs/>
        </w:rPr>
      </w:pPr>
      <w:r w:rsidRPr="00E854F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854F6">
        <w:rPr>
          <w:rFonts w:ascii="TH Niramit AS" w:hAnsi="TH Niramit AS" w:cs="TH Niramit AS" w:hint="cs"/>
          <w:sz w:val="30"/>
          <w:szCs w:val="30"/>
          <w:cs/>
        </w:rPr>
        <w:tab/>
      </w:r>
      <w:r w:rsidRPr="00E854F6">
        <w:rPr>
          <w:rFonts w:ascii="TH Niramit AS" w:hAnsi="TH Niramit AS" w:cs="TH Niramit AS"/>
          <w:sz w:val="30"/>
          <w:szCs w:val="30"/>
        </w:rPr>
        <w:t xml:space="preserve">6.1  </w:t>
      </w:r>
      <w:r w:rsidRPr="00E854F6">
        <w:rPr>
          <w:rFonts w:ascii="TH Niramit AS" w:hAnsi="TH Niramit AS" w:cs="TH Niramit AS" w:hint="cs"/>
          <w:sz w:val="30"/>
          <w:szCs w:val="30"/>
          <w:cs/>
        </w:rPr>
        <w:t>สับเดอริวาทีฟและสับเกรเดียนท์ของฟังก์ชัน</w:t>
      </w:r>
    </w:p>
    <w:p w:rsidR="007807DC" w:rsidRPr="00E854F6" w:rsidRDefault="007807DC" w:rsidP="007807DC">
      <w:pPr>
        <w:pStyle w:val="PlainText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854F6">
        <w:rPr>
          <w:rFonts w:ascii="TH Niramit AS" w:hAnsi="TH Niramit AS" w:cs="TH Niramit AS" w:hint="cs"/>
          <w:sz w:val="30"/>
          <w:szCs w:val="30"/>
          <w:cs/>
        </w:rPr>
        <w:tab/>
        <w:t>6.2  ความเป็นคอนเวกซ์และความเหมาะที่สุด</w:t>
      </w:r>
    </w:p>
    <w:p w:rsidR="007807DC" w:rsidRPr="00E854F6" w:rsidRDefault="007807DC" w:rsidP="007807DC">
      <w:pPr>
        <w:pStyle w:val="PlainText"/>
        <w:ind w:firstLine="720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 w:hint="cs"/>
          <w:sz w:val="30"/>
          <w:szCs w:val="30"/>
          <w:cs/>
        </w:rPr>
        <w:t>6.3  สับเดอริวาทีฟปรกติ</w:t>
      </w:r>
    </w:p>
    <w:p w:rsidR="007807DC" w:rsidRPr="00E854F6" w:rsidRDefault="007807DC" w:rsidP="007807DC">
      <w:pPr>
        <w:pStyle w:val="PlainText"/>
        <w:ind w:firstLine="720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 w:hint="cs"/>
          <w:sz w:val="30"/>
          <w:szCs w:val="30"/>
          <w:cs/>
        </w:rPr>
        <w:t>6.4  ฟังก์ชันสนับสนุนและภาวะคู่กันเชิงสับ</w:t>
      </w:r>
      <w:r>
        <w:rPr>
          <w:rFonts w:ascii="TH Niramit AS" w:hAnsi="TH Niramit AS" w:cs="TH Niramit AS" w:hint="cs"/>
          <w:sz w:val="30"/>
          <w:szCs w:val="30"/>
          <w:cs/>
        </w:rPr>
        <w:t>ดิฟเฟอเรนเชียล</w:t>
      </w:r>
    </w:p>
    <w:p w:rsidR="007807DC" w:rsidRPr="00E854F6" w:rsidRDefault="007807DC" w:rsidP="007807DC">
      <w:pPr>
        <w:pStyle w:val="PlainText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 w:hint="cs"/>
          <w:sz w:val="30"/>
          <w:szCs w:val="30"/>
          <w:cs/>
        </w:rPr>
        <w:t>7.  การทำคู่กัน</w:t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  <w:t>6</w:t>
      </w:r>
    </w:p>
    <w:p w:rsidR="007807DC" w:rsidRPr="00E854F6" w:rsidRDefault="007807DC" w:rsidP="007807DC">
      <w:pPr>
        <w:pStyle w:val="PlainText"/>
        <w:ind w:firstLine="720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 w:hint="cs"/>
          <w:sz w:val="30"/>
          <w:szCs w:val="30"/>
          <w:cs/>
        </w:rPr>
        <w:t>7.1  การแปลงเลอซ็องดร์เฟนเชล</w:t>
      </w:r>
    </w:p>
    <w:p w:rsidR="007807DC" w:rsidRPr="00E854F6" w:rsidRDefault="007807DC" w:rsidP="007807DC">
      <w:pPr>
        <w:pStyle w:val="PlainText"/>
        <w:ind w:firstLine="720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 w:hint="cs"/>
          <w:sz w:val="30"/>
          <w:szCs w:val="30"/>
          <w:cs/>
        </w:rPr>
        <w:t>7.2  รากของความสามารถหาอนุพันธ์ได้</w:t>
      </w:r>
    </w:p>
    <w:p w:rsidR="007807DC" w:rsidRPr="00E854F6" w:rsidRDefault="007807DC" w:rsidP="007807DC">
      <w:pPr>
        <w:pStyle w:val="PlainText"/>
        <w:ind w:firstLine="720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 w:hint="cs"/>
          <w:sz w:val="30"/>
          <w:szCs w:val="30"/>
          <w:cs/>
        </w:rPr>
        <w:t>7.3  ตัวดำเนินการคู่กันและภาวะคู่กันในการลู่เข้า</w:t>
      </w:r>
    </w:p>
    <w:p w:rsidR="007807DC" w:rsidRPr="00E854F6" w:rsidRDefault="007807DC" w:rsidP="007807DC">
      <w:pPr>
        <w:pStyle w:val="PlainText"/>
        <w:ind w:firstLine="720"/>
        <w:rPr>
          <w:rFonts w:ascii="TH Niramit AS" w:hAnsi="TH Niramit AS" w:cs="TH Niramit AS"/>
          <w:sz w:val="30"/>
          <w:szCs w:val="30"/>
          <w:cs/>
        </w:rPr>
      </w:pPr>
      <w:r w:rsidRPr="00E854F6">
        <w:rPr>
          <w:rFonts w:ascii="TH Niramit AS" w:hAnsi="TH Niramit AS" w:cs="TH Niramit AS" w:hint="cs"/>
          <w:sz w:val="30"/>
          <w:szCs w:val="30"/>
          <w:cs/>
        </w:rPr>
        <w:t>7.4  ปัญหาคู่กันของการหาค่าเหมาะที่สุด</w:t>
      </w:r>
    </w:p>
    <w:p w:rsidR="007807DC" w:rsidRPr="00E854F6" w:rsidRDefault="007807DC" w:rsidP="007807DC">
      <w:pPr>
        <w:pStyle w:val="PlainText"/>
        <w:ind w:firstLine="720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 w:hint="cs"/>
          <w:sz w:val="30"/>
          <w:szCs w:val="30"/>
          <w:cs/>
        </w:rPr>
        <w:t>7.5  ฟังก์ชันลากรานจ์และปัญหาค่าต่ำสูง</w:t>
      </w:r>
    </w:p>
    <w:p w:rsidR="007807DC" w:rsidRPr="00E854F6" w:rsidRDefault="007807DC" w:rsidP="007807DC">
      <w:pPr>
        <w:pStyle w:val="PlainText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/>
          <w:sz w:val="30"/>
          <w:szCs w:val="30"/>
          <w:lang w:bidi="ar-SA"/>
        </w:rPr>
        <w:t xml:space="preserve">8. </w:t>
      </w:r>
      <w:r w:rsidRPr="00E854F6">
        <w:rPr>
          <w:rFonts w:ascii="TH Niramit AS" w:hAnsi="TH Niramit AS" w:cs="TH Niramit AS" w:hint="cs"/>
          <w:sz w:val="30"/>
          <w:szCs w:val="30"/>
          <w:cs/>
        </w:rPr>
        <w:t>การส่งทางเดียว</w:t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</w:rPr>
        <w:tab/>
        <w:t>6</w:t>
      </w:r>
    </w:p>
    <w:p w:rsidR="007807DC" w:rsidRPr="00E854F6" w:rsidRDefault="007807DC" w:rsidP="007807DC">
      <w:pPr>
        <w:pStyle w:val="PlainText"/>
        <w:rPr>
          <w:rFonts w:ascii="TH Niramit AS" w:hAnsi="TH Niramit AS" w:cs="TH Niramit AS"/>
          <w:sz w:val="30"/>
          <w:szCs w:val="30"/>
          <w:cs/>
        </w:rPr>
      </w:pPr>
      <w:r w:rsidRPr="00E854F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854F6">
        <w:rPr>
          <w:rFonts w:ascii="TH Niramit AS" w:hAnsi="TH Niramit AS" w:cs="TH Niramit AS" w:hint="cs"/>
          <w:sz w:val="30"/>
          <w:szCs w:val="30"/>
          <w:cs/>
        </w:rPr>
        <w:tab/>
        <w:t>8.1  การทดสอบความเป็นทางเดียวและความเป็นค่าใหญ่สุด</w:t>
      </w:r>
    </w:p>
    <w:p w:rsidR="007807DC" w:rsidRPr="00E854F6" w:rsidRDefault="007807DC" w:rsidP="007807DC">
      <w:pPr>
        <w:pStyle w:val="PlainText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/>
          <w:sz w:val="30"/>
          <w:szCs w:val="30"/>
        </w:rPr>
        <w:t xml:space="preserve"> </w:t>
      </w:r>
      <w:r w:rsidRPr="00E854F6">
        <w:rPr>
          <w:rFonts w:ascii="TH Niramit AS" w:hAnsi="TH Niramit AS" w:cs="TH Niramit AS"/>
          <w:sz w:val="30"/>
          <w:szCs w:val="30"/>
        </w:rPr>
        <w:tab/>
        <w:t xml:space="preserve">8.2  </w:t>
      </w:r>
      <w:r w:rsidRPr="00E854F6">
        <w:rPr>
          <w:rFonts w:ascii="TH Niramit AS" w:hAnsi="TH Niramit AS" w:cs="TH Niramit AS" w:hint="cs"/>
          <w:sz w:val="30"/>
          <w:szCs w:val="30"/>
          <w:cs/>
        </w:rPr>
        <w:t>การเชื่อมโยงกับฟังก์ชันคอนเวกซ์</w:t>
      </w:r>
    </w:p>
    <w:p w:rsidR="007807DC" w:rsidRPr="00E854F6" w:rsidRDefault="007807DC" w:rsidP="007807DC">
      <w:pPr>
        <w:pStyle w:val="PlainText"/>
        <w:rPr>
          <w:rFonts w:ascii="TH Niramit AS" w:hAnsi="TH Niramit AS" w:cs="TH Niramit AS"/>
          <w:sz w:val="30"/>
          <w:szCs w:val="30"/>
          <w:cs/>
        </w:rPr>
      </w:pPr>
      <w:r w:rsidRPr="00E854F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854F6">
        <w:rPr>
          <w:rFonts w:ascii="TH Niramit AS" w:hAnsi="TH Niramit AS" w:cs="TH Niramit AS" w:hint="cs"/>
          <w:sz w:val="30"/>
          <w:szCs w:val="30"/>
          <w:cs/>
        </w:rPr>
        <w:tab/>
        <w:t>8.3  อสมการเชิงแปรผันทางเดียว</w:t>
      </w:r>
    </w:p>
    <w:p w:rsidR="007807DC" w:rsidRPr="00E854F6" w:rsidRDefault="007807DC" w:rsidP="007807DC">
      <w:pPr>
        <w:pStyle w:val="PlainText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/>
          <w:sz w:val="30"/>
          <w:szCs w:val="30"/>
        </w:rPr>
        <w:tab/>
        <w:t xml:space="preserve">8.4  </w:t>
      </w:r>
      <w:r w:rsidRPr="00E854F6">
        <w:rPr>
          <w:rFonts w:ascii="TH Niramit AS" w:hAnsi="TH Niramit AS" w:cs="TH Niramit AS" w:hint="cs"/>
          <w:sz w:val="30"/>
          <w:szCs w:val="30"/>
          <w:cs/>
        </w:rPr>
        <w:t>ความเป็น</w:t>
      </w:r>
      <w:r>
        <w:rPr>
          <w:rFonts w:ascii="TH Niramit AS" w:hAnsi="TH Niramit AS" w:cs="TH Niramit AS" w:hint="cs"/>
          <w:sz w:val="30"/>
          <w:szCs w:val="30"/>
          <w:cs/>
        </w:rPr>
        <w:t>ทาง</w:t>
      </w:r>
      <w:r w:rsidRPr="00E854F6">
        <w:rPr>
          <w:rFonts w:ascii="TH Niramit AS" w:hAnsi="TH Niramit AS" w:cs="TH Niramit AS" w:hint="cs"/>
          <w:sz w:val="30"/>
          <w:szCs w:val="30"/>
          <w:cs/>
        </w:rPr>
        <w:t>เดียวแบบเข้มและความเป็นคอนเวกซ์แบบเข้ม</w:t>
      </w:r>
    </w:p>
    <w:p w:rsidR="007807DC" w:rsidRPr="00E854F6" w:rsidRDefault="007807DC" w:rsidP="007807DC">
      <w:pPr>
        <w:pStyle w:val="PlainText"/>
        <w:rPr>
          <w:rFonts w:ascii="TH Niramit AS" w:hAnsi="TH Niramit AS" w:cs="TH Niramit AS"/>
          <w:b/>
          <w:bCs/>
          <w:sz w:val="30"/>
          <w:szCs w:val="30"/>
          <w:rtl/>
          <w:cs/>
        </w:rPr>
      </w:pPr>
    </w:p>
    <w:p w:rsidR="007807DC" w:rsidRPr="00E854F6" w:rsidRDefault="007807DC" w:rsidP="007807DC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E854F6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E854F6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E854F6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E854F6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E854F6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E854F6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E854F6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E854F6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E854F6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E854F6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E854F6">
        <w:rPr>
          <w:rFonts w:ascii="TH Niramit AS" w:eastAsia="Angsana New" w:hAnsi="TH Niramit AS" w:cs="TH Niramit AS" w:hint="cs"/>
          <w:b/>
          <w:bCs/>
          <w:sz w:val="30"/>
          <w:szCs w:val="30"/>
          <w:u w:val="single"/>
          <w:cs/>
        </w:rPr>
        <w:t>รวม</w:t>
      </w:r>
      <w:r w:rsidRPr="00E854F6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E854F6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E854F6">
        <w:rPr>
          <w:rFonts w:ascii="TH Niramit AS" w:eastAsia="Angsana New" w:hAnsi="TH Niramit AS" w:cs="TH Niramit AS" w:hint="cs"/>
          <w:b/>
          <w:bCs/>
          <w:sz w:val="30"/>
          <w:szCs w:val="30"/>
          <w:u w:val="single"/>
          <w:cs/>
        </w:rPr>
        <w:t>45</w:t>
      </w:r>
      <w:r w:rsidRPr="00E854F6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</w:t>
      </w:r>
    </w:p>
    <w:p w:rsidR="007807DC" w:rsidRPr="00E854F6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rPr>
          <w:rFonts w:ascii="TH Niramit AS" w:hAnsi="TH Niramit AS" w:cs="TH Niramit AS"/>
          <w:sz w:val="30"/>
          <w:szCs w:val="30"/>
        </w:rPr>
      </w:pPr>
    </w:p>
    <w:p w:rsidR="00754014" w:rsidRDefault="00754014" w:rsidP="007807DC">
      <w:pPr>
        <w:rPr>
          <w:rFonts w:ascii="TH Niramit AS" w:hAnsi="TH Niramit AS" w:cs="TH Niramit AS"/>
          <w:sz w:val="30"/>
          <w:szCs w:val="30"/>
        </w:rPr>
      </w:pPr>
    </w:p>
    <w:p w:rsidR="00754014" w:rsidRDefault="00754014" w:rsidP="007807DC">
      <w:pPr>
        <w:rPr>
          <w:rFonts w:ascii="TH Niramit AS" w:hAnsi="TH Niramit AS" w:cs="TH Niramit AS"/>
          <w:sz w:val="30"/>
          <w:szCs w:val="30"/>
        </w:rPr>
      </w:pPr>
    </w:p>
    <w:p w:rsidR="007807DC" w:rsidRPr="00156C12" w:rsidRDefault="007807DC" w:rsidP="007807DC">
      <w:pPr>
        <w:rPr>
          <w:rFonts w:ascii="TH Niramit AS" w:hAnsi="TH Niramit AS" w:cs="TH Niramit AS"/>
          <w:b/>
          <w:bCs/>
          <w:sz w:val="30"/>
          <w:szCs w:val="30"/>
        </w:rPr>
      </w:pPr>
      <w:r w:rsidRPr="00156C12">
        <w:rPr>
          <w:rFonts w:ascii="TH Niramit AS" w:hAnsi="TH Niramit AS" w:cs="TH Niramit AS" w:hint="cs"/>
          <w:b/>
          <w:bCs/>
          <w:sz w:val="30"/>
          <w:szCs w:val="30"/>
          <w:cs/>
        </w:rPr>
        <w:lastRenderedPageBreak/>
        <w:t>เหตุผลในการเปิดกระบวนวิชา</w:t>
      </w:r>
    </w:p>
    <w:p w:rsidR="007807DC" w:rsidRDefault="007807DC" w:rsidP="007807DC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  <w:t>1.  เพื่อเป็นกระบวนวิชาเลือกของหลักสูตรปรัชญาดุษฎีบัณฑิต สาขาวิชาเศรษฐมิติ (หลักสูตรนานาชาติ)</w:t>
      </w:r>
    </w:p>
    <w:p w:rsidR="007807DC" w:rsidRDefault="007807DC" w:rsidP="007807DC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หลักสูตรวิทยาศาสตรมหาบัณฑิต สาขาวิชาคณิตศาสตร์ และหลักสูตรปรัชญาดุษฎีบัณฑิต สาขาวิชาคณิตศาสตร์</w:t>
      </w:r>
    </w:p>
    <w:p w:rsidR="007807DC" w:rsidRDefault="007807DC" w:rsidP="007807DC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  <w:t xml:space="preserve">2.  </w:t>
      </w:r>
      <w:r>
        <w:rPr>
          <w:rFonts w:ascii="TH Niramit AS" w:hAnsi="TH Niramit AS" w:cs="TH Niramit AS" w:hint="cs"/>
          <w:sz w:val="30"/>
          <w:szCs w:val="30"/>
          <w:cs/>
        </w:rPr>
        <w:t>เพื่อเป็นความรู้พื้นฐานทางด้านคณิตศาสตร์วิเคราะห์</w:t>
      </w:r>
    </w:p>
    <w:p w:rsidR="007807DC" w:rsidRDefault="007807DC" w:rsidP="007807DC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7807DC" w:rsidRDefault="007807DC" w:rsidP="007807DC">
      <w:pPr>
        <w:jc w:val="thaiDistribute"/>
        <w:rPr>
          <w:rFonts w:ascii="TH Niramit AS" w:hAnsi="TH Niramit AS" w:cs="TH Niramit AS"/>
          <w:sz w:val="30"/>
          <w:szCs w:val="30"/>
        </w:rPr>
      </w:pP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กระบวนวิชานี้ได้ผ่านความเห็นชอบจากที่ประชุมกรรมการบัณฑิตศึกษา</w:t>
      </w:r>
      <w:r w:rsidRPr="00E854F6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E854F6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  <w:r w:rsidRPr="00E854F6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E854F6">
        <w:rPr>
          <w:rFonts w:ascii="TH Niramit AS" w:hAnsi="TH Niramit AS" w:cs="TH Niramit AS"/>
          <w:sz w:val="30"/>
          <w:szCs w:val="30"/>
          <w:cs/>
        </w:rPr>
        <w:t>ในคราวประชุมครั้งที่</w:t>
      </w:r>
      <w:r w:rsidRPr="00E854F6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>
        <w:rPr>
          <w:rFonts w:ascii="TH Niramit AS" w:eastAsia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12</w:t>
      </w:r>
      <w:r w:rsidRPr="00E854F6">
        <w:rPr>
          <w:rFonts w:ascii="TH Niramit AS" w:hAnsi="TH Niramit AS" w:cs="TH Niramit AS"/>
          <w:sz w:val="30"/>
          <w:szCs w:val="30"/>
        </w:rPr>
        <w:t>/</w:t>
      </w:r>
      <w:r>
        <w:rPr>
          <w:rFonts w:ascii="TH Niramit AS" w:hAnsi="TH Niramit AS" w:cs="TH Niramit AS"/>
          <w:sz w:val="30"/>
          <w:szCs w:val="30"/>
        </w:rPr>
        <w:t>2557</w:t>
      </w:r>
      <w:r w:rsidRPr="00E854F6">
        <w:rPr>
          <w:rFonts w:ascii="TH Niramit AS" w:hAnsi="TH Niramit AS" w:cs="TH Niramit AS"/>
          <w:sz w:val="30"/>
          <w:szCs w:val="30"/>
        </w:rPr>
        <w:t xml:space="preserve">  </w:t>
      </w:r>
      <w:r w:rsidRPr="00E854F6">
        <w:rPr>
          <w:rFonts w:ascii="TH Niramit AS" w:hAnsi="TH Niramit AS" w:cs="TH Niramit AS"/>
          <w:sz w:val="30"/>
          <w:szCs w:val="30"/>
          <w:cs/>
        </w:rPr>
        <w:t>เมื่อวันที่</w:t>
      </w:r>
      <w:r>
        <w:rPr>
          <w:rFonts w:ascii="TH Niramit AS" w:eastAsia="TH Niramit AS" w:hAnsi="TH Niramit AS" w:cs="TH Niramit AS"/>
          <w:sz w:val="30"/>
          <w:szCs w:val="30"/>
        </w:rPr>
        <w:t xml:space="preserve">  11</w:t>
      </w:r>
      <w:r>
        <w:rPr>
          <w:rFonts w:ascii="TH Niramit AS" w:hAnsi="TH Niramit AS" w:cs="TH Niramit AS"/>
          <w:sz w:val="30"/>
          <w:szCs w:val="30"/>
        </w:rPr>
        <w:t xml:space="preserve">  </w:t>
      </w:r>
      <w:r w:rsidRPr="00E854F6">
        <w:rPr>
          <w:rFonts w:ascii="TH Niramit AS" w:hAnsi="TH Niramit AS" w:cs="TH Niramit AS"/>
          <w:sz w:val="30"/>
          <w:szCs w:val="30"/>
          <w:cs/>
        </w:rPr>
        <w:t>เดือน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พฤศจิกายน  </w:t>
      </w:r>
      <w:r w:rsidRPr="00E854F6">
        <w:rPr>
          <w:rFonts w:ascii="TH Niramit AS" w:hAnsi="TH Niramit AS" w:cs="TH Niramit AS"/>
          <w:sz w:val="30"/>
          <w:szCs w:val="30"/>
          <w:cs/>
        </w:rPr>
        <w:t>พ</w:t>
      </w:r>
      <w:r w:rsidRPr="00E854F6">
        <w:rPr>
          <w:rFonts w:ascii="TH Niramit AS" w:hAnsi="TH Niramit AS" w:cs="TH Niramit AS"/>
          <w:sz w:val="30"/>
          <w:szCs w:val="30"/>
        </w:rPr>
        <w:t>.</w:t>
      </w:r>
      <w:r w:rsidRPr="00E854F6">
        <w:rPr>
          <w:rFonts w:ascii="TH Niramit AS" w:hAnsi="TH Niramit AS" w:cs="TH Niramit AS"/>
          <w:sz w:val="30"/>
          <w:szCs w:val="30"/>
          <w:cs/>
        </w:rPr>
        <w:t>ศ</w:t>
      </w:r>
      <w:r>
        <w:rPr>
          <w:rFonts w:ascii="TH Niramit AS" w:hAnsi="TH Niramit AS" w:cs="TH Niramit AS"/>
          <w:sz w:val="30"/>
          <w:szCs w:val="30"/>
        </w:rPr>
        <w:t xml:space="preserve">. 2557 </w:t>
      </w:r>
      <w:r w:rsidRPr="00E854F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854F6">
        <w:rPr>
          <w:rFonts w:ascii="TH Niramit AS" w:hAnsi="TH Niramit AS" w:cs="TH Niramit AS"/>
          <w:sz w:val="30"/>
          <w:szCs w:val="30"/>
          <w:cs/>
        </w:rPr>
        <w:t>กำหนดเปิดสอนตั้งแต่ภาคการศึกษาที่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2</w:t>
      </w:r>
      <w:r w:rsidRPr="00E854F6">
        <w:rPr>
          <w:rFonts w:ascii="TH Niramit AS" w:hAnsi="TH Niramit AS" w:cs="TH Niramit AS"/>
          <w:sz w:val="30"/>
          <w:szCs w:val="30"/>
        </w:rPr>
        <w:t xml:space="preserve"> </w:t>
      </w:r>
      <w:r w:rsidRPr="00E854F6">
        <w:rPr>
          <w:rFonts w:ascii="TH Niramit AS" w:hAnsi="TH Niramit AS" w:cs="TH Niramit AS"/>
          <w:sz w:val="30"/>
          <w:szCs w:val="30"/>
          <w:cs/>
        </w:rPr>
        <w:t>ปีการศึกษา</w:t>
      </w:r>
      <w:r w:rsidRPr="00E854F6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E854F6">
        <w:rPr>
          <w:rFonts w:ascii="TH Niramit AS" w:hAnsi="TH Niramit AS" w:cs="TH Niramit AS"/>
          <w:sz w:val="30"/>
          <w:szCs w:val="30"/>
        </w:rPr>
        <w:t xml:space="preserve">2557  </w:t>
      </w:r>
      <w:r w:rsidRPr="00E854F6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7807DC" w:rsidRPr="00E854F6" w:rsidRDefault="007807DC" w:rsidP="007807DC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Pr="00E854F6" w:rsidRDefault="00323C81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15875</wp:posOffset>
            </wp:positionV>
            <wp:extent cx="1323975" cy="456565"/>
            <wp:effectExtent l="0" t="0" r="9525" b="635"/>
            <wp:wrapNone/>
            <wp:docPr id="15" name="Picture 6" descr="Dean Signa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an Signatur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ind w:firstLine="720"/>
        <w:jc w:val="both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</w:p>
    <w:p w:rsidR="007807DC" w:rsidRPr="007C2574" w:rsidRDefault="007807DC" w:rsidP="007807DC">
      <w:pPr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  <w:r w:rsidRPr="007C2574">
        <w:rPr>
          <w:rFonts w:ascii="TH Niramit AS" w:hAnsi="TH Niramit AS" w:cs="TH Niramit AS" w:hint="cs"/>
          <w:sz w:val="30"/>
          <w:szCs w:val="30"/>
          <w:cs/>
        </w:rPr>
        <w:tab/>
      </w:r>
      <w:r w:rsidRPr="007C2574">
        <w:rPr>
          <w:rFonts w:ascii="TH Niramit AS" w:hAnsi="TH Niramit AS" w:cs="TH Niramit AS" w:hint="cs"/>
          <w:sz w:val="30"/>
          <w:szCs w:val="30"/>
          <w:cs/>
        </w:rPr>
        <w:tab/>
      </w:r>
      <w:r w:rsidRPr="007C2574">
        <w:rPr>
          <w:rFonts w:ascii="TH Niramit AS" w:hAnsi="TH Niramit AS" w:cs="TH Niramit AS" w:hint="cs"/>
          <w:sz w:val="30"/>
          <w:szCs w:val="30"/>
          <w:cs/>
        </w:rPr>
        <w:tab/>
      </w:r>
      <w:r w:rsidRPr="007C2574">
        <w:rPr>
          <w:rFonts w:ascii="TH Niramit AS" w:hAnsi="TH Niramit AS" w:cs="TH Niramit AS" w:hint="cs"/>
          <w:sz w:val="30"/>
          <w:szCs w:val="30"/>
          <w:cs/>
        </w:rPr>
        <w:tab/>
      </w:r>
      <w:r w:rsidRPr="007C2574">
        <w:rPr>
          <w:rFonts w:ascii="TH Niramit AS" w:hAnsi="TH Niramit AS" w:cs="TH Niramit AS" w:hint="cs"/>
          <w:sz w:val="30"/>
          <w:szCs w:val="30"/>
          <w:cs/>
        </w:rPr>
        <w:tab/>
      </w:r>
      <w:r w:rsidRPr="007C2574">
        <w:rPr>
          <w:rFonts w:ascii="TH Niramit AS" w:hAnsi="TH Niramit AS" w:cs="TH Niramit AS" w:hint="cs"/>
          <w:sz w:val="30"/>
          <w:szCs w:val="30"/>
          <w:cs/>
        </w:rPr>
        <w:tab/>
        <w:t>(รองศาสตราจารย์ ดร.สัมพันธ์   สิงหราชวราพันธ์)</w:t>
      </w:r>
    </w:p>
    <w:p w:rsidR="007807DC" w:rsidRPr="007C2574" w:rsidRDefault="007807DC" w:rsidP="007807DC">
      <w:pPr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  <w:r w:rsidRPr="007C257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7C2574">
        <w:rPr>
          <w:rFonts w:ascii="TH Niramit AS" w:hAnsi="TH Niramit AS" w:cs="TH Niramit AS" w:hint="cs"/>
          <w:sz w:val="30"/>
          <w:szCs w:val="30"/>
          <w:cs/>
        </w:rPr>
        <w:tab/>
      </w:r>
      <w:r w:rsidRPr="007C2574">
        <w:rPr>
          <w:rFonts w:ascii="TH Niramit AS" w:hAnsi="TH Niramit AS" w:cs="TH Niramit AS" w:hint="cs"/>
          <w:sz w:val="30"/>
          <w:szCs w:val="30"/>
          <w:cs/>
        </w:rPr>
        <w:tab/>
      </w:r>
      <w:r w:rsidRPr="007C2574">
        <w:rPr>
          <w:rFonts w:ascii="TH Niramit AS" w:hAnsi="TH Niramit AS" w:cs="TH Niramit AS" w:hint="cs"/>
          <w:sz w:val="30"/>
          <w:szCs w:val="30"/>
          <w:cs/>
        </w:rPr>
        <w:tab/>
      </w:r>
      <w:r w:rsidRPr="007C2574">
        <w:rPr>
          <w:rFonts w:ascii="TH Niramit AS" w:hAnsi="TH Niramit AS" w:cs="TH Niramit AS" w:hint="cs"/>
          <w:sz w:val="30"/>
          <w:szCs w:val="30"/>
          <w:cs/>
        </w:rPr>
        <w:tab/>
      </w:r>
      <w:r w:rsidRPr="007C2574">
        <w:rPr>
          <w:rFonts w:ascii="TH Niramit AS" w:hAnsi="TH Niramit AS" w:cs="TH Niramit AS" w:hint="cs"/>
          <w:sz w:val="30"/>
          <w:szCs w:val="30"/>
          <w:cs/>
        </w:rPr>
        <w:tab/>
      </w:r>
      <w:r w:rsidRPr="007C2574"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     </w:t>
      </w:r>
      <w:r w:rsidRPr="007C2574">
        <w:rPr>
          <w:rFonts w:ascii="TH Niramit AS" w:hAnsi="TH Niramit AS" w:cs="TH Niramit AS" w:hint="cs"/>
          <w:sz w:val="30"/>
          <w:szCs w:val="30"/>
          <w:cs/>
        </w:rPr>
        <w:t>คณบดีคณะวิทยาศาสตร์</w:t>
      </w:r>
    </w:p>
    <w:p w:rsidR="007807DC" w:rsidRPr="007C2574" w:rsidRDefault="007807DC" w:rsidP="007807DC">
      <w:pPr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  <w:r w:rsidRPr="007C2574">
        <w:rPr>
          <w:rFonts w:ascii="TH Niramit AS" w:hAnsi="TH Niramit AS" w:cs="TH Niramit AS" w:hint="cs"/>
          <w:sz w:val="30"/>
          <w:szCs w:val="30"/>
          <w:cs/>
        </w:rPr>
        <w:tab/>
      </w:r>
      <w:r w:rsidRPr="007C2574">
        <w:rPr>
          <w:rFonts w:ascii="TH Niramit AS" w:hAnsi="TH Niramit AS" w:cs="TH Niramit AS" w:hint="cs"/>
          <w:sz w:val="30"/>
          <w:szCs w:val="30"/>
          <w:cs/>
        </w:rPr>
        <w:tab/>
      </w:r>
      <w:r w:rsidRPr="007C2574">
        <w:rPr>
          <w:rFonts w:ascii="TH Niramit AS" w:hAnsi="TH Niramit AS" w:cs="TH Niramit AS" w:hint="cs"/>
          <w:sz w:val="30"/>
          <w:szCs w:val="30"/>
          <w:cs/>
        </w:rPr>
        <w:tab/>
      </w:r>
      <w:r w:rsidRPr="007C2574">
        <w:rPr>
          <w:rFonts w:ascii="TH Niramit AS" w:hAnsi="TH Niramit AS" w:cs="TH Niramit AS" w:hint="cs"/>
          <w:sz w:val="30"/>
          <w:szCs w:val="30"/>
          <w:cs/>
        </w:rPr>
        <w:tab/>
      </w:r>
      <w:r w:rsidRPr="007C2574">
        <w:rPr>
          <w:rFonts w:ascii="TH Niramit AS" w:hAnsi="TH Niramit AS" w:cs="TH Niramit AS" w:hint="cs"/>
          <w:sz w:val="30"/>
          <w:szCs w:val="30"/>
          <w:cs/>
        </w:rPr>
        <w:tab/>
      </w:r>
      <w:r w:rsidRPr="007C2574"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Pr="007C2574">
        <w:rPr>
          <w:rFonts w:ascii="TH Niramit AS" w:hAnsi="TH Niramit AS" w:cs="TH Niramit AS" w:hint="cs"/>
          <w:sz w:val="30"/>
          <w:szCs w:val="30"/>
          <w:cs/>
        </w:rPr>
        <w:t>วันที่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21 </w:t>
      </w:r>
      <w:r w:rsidRPr="007C2574">
        <w:rPr>
          <w:rFonts w:ascii="TH Niramit AS" w:hAnsi="TH Niramit AS" w:cs="TH Niramit AS" w:hint="cs"/>
          <w:sz w:val="30"/>
          <w:szCs w:val="30"/>
          <w:cs/>
        </w:rPr>
        <w:t>เดือน</w:t>
      </w:r>
      <w:r>
        <w:rPr>
          <w:rFonts w:ascii="TH Niramit AS" w:hAnsi="TH Niramit AS" w:cs="TH Niramit AS" w:hint="cs"/>
          <w:sz w:val="30"/>
          <w:szCs w:val="30"/>
          <w:cs/>
        </w:rPr>
        <w:t>พฤศจิกายน</w:t>
      </w:r>
      <w:r w:rsidRPr="007C2574">
        <w:rPr>
          <w:rFonts w:ascii="TH Niramit AS" w:hAnsi="TH Niramit AS" w:cs="TH Niramit AS" w:hint="cs"/>
          <w:sz w:val="30"/>
          <w:szCs w:val="30"/>
          <w:cs/>
        </w:rPr>
        <w:t xml:space="preserve">  พ.ศ. 2557</w:t>
      </w:r>
    </w:p>
    <w:p w:rsidR="007807DC" w:rsidRPr="00E854F6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Pr="00CE74B0" w:rsidRDefault="007807DC" w:rsidP="007807DC">
      <w:pPr>
        <w:rPr>
          <w:rFonts w:ascii="TH Niramit AS" w:hAnsi="TH Niramit AS" w:cs="TH Niramit AS"/>
          <w:b/>
          <w:bCs/>
          <w:sz w:val="30"/>
          <w:szCs w:val="30"/>
        </w:rPr>
      </w:pPr>
      <w:r w:rsidRPr="00E854F6">
        <w:rPr>
          <w:rFonts w:ascii="TH Niramit AS" w:hAnsi="TH Niramit AS" w:cs="TH Niramit AS"/>
          <w:sz w:val="30"/>
          <w:szCs w:val="30"/>
        </w:rPr>
        <w:br w:type="page"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lastRenderedPageBreak/>
        <w:t>Department of Mathematics</w:t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           </w:t>
      </w:r>
      <w:r w:rsidRPr="00CE74B0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    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7807DC" w:rsidRPr="00CE74B0" w:rsidRDefault="007807DC" w:rsidP="007807DC">
      <w:pPr>
        <w:tabs>
          <w:tab w:val="left" w:pos="5812"/>
          <w:tab w:val="right" w:pos="8280"/>
        </w:tabs>
        <w:spacing w:line="300" w:lineRule="exact"/>
        <w:ind w:right="29"/>
        <w:rPr>
          <w:rFonts w:ascii="TH Niramit AS" w:hAnsi="TH Niramit AS" w:cs="TH Niramit AS"/>
          <w:b/>
          <w:bCs/>
          <w:sz w:val="30"/>
          <w:szCs w:val="30"/>
        </w:rPr>
      </w:pPr>
      <w:r w:rsidRPr="00CE74B0">
        <w:rPr>
          <w:rFonts w:ascii="TH Niramit AS" w:hAnsi="TH Niramit AS" w:cs="TH Niramit AS"/>
          <w:b/>
          <w:bCs/>
          <w:sz w:val="30"/>
          <w:szCs w:val="30"/>
        </w:rPr>
        <w:t>MATH 83</w:t>
      </w:r>
      <w:r w:rsidRPr="00CE74B0">
        <w:rPr>
          <w:rFonts w:ascii="TH Niramit AS" w:hAnsi="TH Niramit AS" w:cs="TH Niramit AS"/>
          <w:b/>
          <w:bCs/>
          <w:sz w:val="30"/>
          <w:szCs w:val="30"/>
          <w:lang w:val="en-GB"/>
        </w:rPr>
        <w:t>2 (</w:t>
      </w:r>
      <w:r w:rsidRPr="00CE74B0">
        <w:rPr>
          <w:rFonts w:ascii="TH Niramit AS" w:hAnsi="TH Niramit AS" w:cs="TH Niramit AS"/>
          <w:b/>
          <w:bCs/>
          <w:sz w:val="30"/>
          <w:szCs w:val="30"/>
          <w:rtl/>
          <w:cs/>
        </w:rPr>
        <w:t>20683</w:t>
      </w:r>
      <w:r w:rsidRPr="00CE74B0">
        <w:rPr>
          <w:rFonts w:ascii="TH Niramit AS" w:hAnsi="TH Niramit AS" w:cs="TH Niramit AS"/>
          <w:b/>
          <w:bCs/>
          <w:sz w:val="30"/>
          <w:szCs w:val="30"/>
          <w:lang w:val="en-GB"/>
        </w:rPr>
        <w:t>2)</w:t>
      </w:r>
      <w:r w:rsidRPr="00CE74B0">
        <w:rPr>
          <w:rFonts w:ascii="TH Niramit AS" w:hAnsi="TH Niramit AS" w:cs="TH Niramit AS"/>
          <w:b/>
          <w:bCs/>
          <w:sz w:val="30"/>
          <w:szCs w:val="30"/>
          <w:cs/>
          <w:lang w:val="en-GB"/>
        </w:rPr>
        <w:t xml:space="preserve">  </w:t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 xml:space="preserve">: </w:t>
      </w:r>
      <w:r w:rsidRPr="00CE74B0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 xml:space="preserve">VARIATIONAL ANALYSIS        </w:t>
      </w:r>
      <w:r w:rsidRPr="00CE74B0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             </w:t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 xml:space="preserve">              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             </w:t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7807DC" w:rsidRPr="00CE74B0" w:rsidRDefault="007807DC" w:rsidP="007807DC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CE74B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  <w:t xml:space="preserve">Course Type </w:t>
      </w:r>
      <w:r w:rsidRPr="00CE74B0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 xml:space="preserve"> </w:t>
      </w:r>
      <w:r w:rsidRPr="00CE74B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</w:t>
      </w:r>
      <w:r w:rsidRPr="00CE74B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CE74B0">
        <w:rPr>
          <w:rFonts w:ascii="Wingdings" w:hAnsi="Wingdings" w:cs="Wingdings"/>
          <w:sz w:val="30"/>
          <w:szCs w:val="30"/>
        </w:rPr>
        <w:t></w:t>
      </w:r>
      <w:r w:rsidRPr="00CE74B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   </w:t>
      </w:r>
      <w:r w:rsidRPr="00CE74B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CE74B0">
        <w:rPr>
          <w:rFonts w:ascii="Wingdings" w:hAnsi="Wingdings" w:cs="Wingdings"/>
          <w:color w:val="000000"/>
          <w:sz w:val="30"/>
          <w:szCs w:val="30"/>
        </w:rPr>
        <w:t></w:t>
      </w:r>
      <w:r w:rsidRPr="00CE74B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CE74B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Lab   </w:t>
      </w:r>
      <w:r w:rsidRPr="00CE74B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7807DC" w:rsidRPr="00CE74B0" w:rsidRDefault="007807DC" w:rsidP="007807DC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CE74B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CE74B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CE74B0">
        <w:rPr>
          <w:rFonts w:ascii="Wingdings" w:hAnsi="Wingdings" w:cs="Wingdings"/>
          <w:color w:val="000000"/>
          <w:sz w:val="30"/>
          <w:szCs w:val="30"/>
        </w:rPr>
        <w:t></w:t>
      </w:r>
      <w:r w:rsidRPr="00CE74B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CE74B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CE74B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CE74B0">
        <w:rPr>
          <w:rFonts w:ascii="Wingdings" w:hAnsi="Wingdings" w:cs="Wingdings"/>
          <w:color w:val="000000"/>
          <w:sz w:val="30"/>
          <w:szCs w:val="30"/>
        </w:rPr>
        <w:t></w:t>
      </w:r>
      <w:r w:rsidRPr="00CE74B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CE74B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7807DC" w:rsidRPr="00CE74B0" w:rsidRDefault="007807DC" w:rsidP="007807DC">
      <w:pPr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CE74B0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  <w:r w:rsidRPr="00CE74B0">
        <w:rPr>
          <w:rFonts w:ascii="TH Niramit AS" w:eastAsia="Angsana New" w:hAnsi="TH Niramit AS" w:cs="TH Niramit AS"/>
          <w:b/>
          <w:bCs/>
          <w:sz w:val="30"/>
          <w:szCs w:val="30"/>
        </w:rPr>
        <w:tab/>
        <w:t xml:space="preserve">Measurement and Evaluate  </w:t>
      </w:r>
      <w:r w:rsidRPr="00CE74B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CE74B0">
        <w:rPr>
          <w:rFonts w:ascii="TH Niramit AS" w:eastAsia="Angsana New" w:hAnsi="TH Niramit AS" w:cs="TH Niramit AS"/>
          <w:sz w:val="30"/>
          <w:szCs w:val="30"/>
        </w:rPr>
        <w:tab/>
      </w:r>
      <w:r w:rsidRPr="00CE74B0">
        <w:rPr>
          <w:rFonts w:ascii="Wingdings" w:hAnsi="Wingdings" w:cs="Wingdings"/>
          <w:sz w:val="30"/>
          <w:szCs w:val="30"/>
        </w:rPr>
        <w:t></w:t>
      </w:r>
      <w:r w:rsidRPr="00CE74B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A-F        </w:t>
      </w:r>
      <w:r w:rsidRPr="00CE74B0">
        <w:rPr>
          <w:rFonts w:ascii="Wingdings" w:hAnsi="Wingdings" w:cs="Wingdings"/>
          <w:sz w:val="30"/>
          <w:szCs w:val="30"/>
        </w:rPr>
        <w:t></w:t>
      </w:r>
      <w:r w:rsidRPr="00CE74B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CE74B0">
        <w:rPr>
          <w:rFonts w:ascii="Wingdings" w:hAnsi="Wingdings" w:cs="Wingdings"/>
          <w:sz w:val="30"/>
          <w:szCs w:val="30"/>
        </w:rPr>
        <w:t></w:t>
      </w:r>
      <w:r w:rsidRPr="00CE74B0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CE74B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7807DC" w:rsidRDefault="007807DC" w:rsidP="007807DC">
      <w:pPr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(if any)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>
        <w:rPr>
          <w:rFonts w:ascii="Wingdings" w:hAnsi="Wingdings" w:cs="Wingdings"/>
          <w:sz w:val="30"/>
          <w:szCs w:val="30"/>
        </w:rPr>
        <w:t>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every times</w:t>
      </w:r>
    </w:p>
    <w:p w:rsidR="007807DC" w:rsidRDefault="007807DC" w:rsidP="007807DC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                               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>
        <w:rPr>
          <w:rFonts w:ascii="Wingdings" w:hAnsi="Wingdings" w:cs="Wingdings"/>
          <w:sz w:val="30"/>
          <w:szCs w:val="30"/>
        </w:rPr>
        <w:t>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one-time only</w:t>
      </w:r>
      <w:r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7807DC" w:rsidRPr="00CE74B0" w:rsidRDefault="007807DC" w:rsidP="007807DC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7807DC" w:rsidRPr="007C2574" w:rsidRDefault="007807DC" w:rsidP="007807DC">
      <w:pPr>
        <w:pStyle w:val="21"/>
        <w:spacing w:line="380" w:lineRule="exact"/>
        <w:rPr>
          <w:rFonts w:ascii="TH Niramit AS" w:hAnsi="TH Niramit AS" w:cs="TH Niramit AS"/>
          <w:b/>
          <w:bCs/>
          <w:sz w:val="30"/>
          <w:szCs w:val="30"/>
        </w:rPr>
      </w:pPr>
      <w:r w:rsidRPr="007C2574">
        <w:rPr>
          <w:rFonts w:ascii="TH Niramit AS" w:hAnsi="TH Niramit AS" w:cs="TH Niramit AS"/>
          <w:b/>
          <w:bCs/>
          <w:sz w:val="30"/>
          <w:szCs w:val="30"/>
        </w:rPr>
        <w:t xml:space="preserve">Prerequisite  :   </w:t>
      </w:r>
      <w:r w:rsidRPr="007C2574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Consent of the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department</w:t>
      </w:r>
    </w:p>
    <w:p w:rsidR="007807DC" w:rsidRPr="00CE74B0" w:rsidRDefault="007807DC" w:rsidP="007807DC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b/>
          <w:bCs/>
          <w:sz w:val="30"/>
          <w:szCs w:val="30"/>
        </w:rPr>
        <w:t xml:space="preserve">Course Description : </w:t>
      </w:r>
      <w:r w:rsidRPr="00CE74B0">
        <w:rPr>
          <w:rFonts w:ascii="TH Niramit AS" w:hAnsi="TH Niramit AS" w:cs="TH Niramit AS"/>
          <w:sz w:val="30"/>
          <w:szCs w:val="30"/>
        </w:rPr>
        <w:t xml:space="preserve"> </w:t>
      </w:r>
    </w:p>
    <w:p w:rsidR="007807DC" w:rsidRPr="00CE74B0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 xml:space="preserve">   </w:t>
      </w:r>
      <w:r w:rsidRPr="00CE74B0">
        <w:rPr>
          <w:rFonts w:ascii="TH Niramit AS" w:hAnsi="TH Niramit AS" w:cs="TH Niramit AS"/>
          <w:sz w:val="30"/>
          <w:szCs w:val="30"/>
        </w:rPr>
        <w:tab/>
        <w:t>Max and min, convexity, cones and cosmic closure, variational geometry, epigraphical limits, subderivatives and subgradients, dualization, monotone mappings.</w:t>
      </w:r>
    </w:p>
    <w:p w:rsidR="007807DC" w:rsidRPr="00CE74B0" w:rsidRDefault="007807DC" w:rsidP="007807DC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b/>
          <w:bCs/>
          <w:sz w:val="30"/>
          <w:szCs w:val="30"/>
        </w:rPr>
        <w:t xml:space="preserve">Course Objective : </w:t>
      </w:r>
      <w:r w:rsidRPr="00CE74B0">
        <w:rPr>
          <w:rFonts w:ascii="TH Niramit AS" w:hAnsi="TH Niramit AS" w:cs="TH Niramit AS"/>
          <w:sz w:val="30"/>
          <w:szCs w:val="30"/>
        </w:rPr>
        <w:t>Students will be able to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ab/>
        <w:t>1.  explain and prove the important basic theorems in variational analysis,</w:t>
      </w:r>
    </w:p>
    <w:p w:rsidR="007807DC" w:rsidRPr="00CE74B0" w:rsidRDefault="007807DC" w:rsidP="007807DC">
      <w:pPr>
        <w:pStyle w:val="PlainText"/>
        <w:jc w:val="both"/>
        <w:rPr>
          <w:rFonts w:ascii="TH Niramit AS" w:hAnsi="TH Niramit AS" w:cs="TH Niramit AS"/>
          <w:sz w:val="30"/>
          <w:szCs w:val="30"/>
          <w:lang w:bidi="ar-SA"/>
        </w:rPr>
      </w:pPr>
      <w:r w:rsidRPr="00CE74B0">
        <w:rPr>
          <w:rFonts w:ascii="TH Niramit AS" w:hAnsi="TH Niramit AS" w:cs="TH Niramit AS"/>
          <w:sz w:val="30"/>
          <w:szCs w:val="30"/>
          <w:lang w:bidi="ar-SA"/>
        </w:rPr>
        <w:tab/>
        <w:t xml:space="preserve">2.  </w:t>
      </w:r>
      <w:r w:rsidRPr="00CE74B0">
        <w:rPr>
          <w:rFonts w:ascii="TH Niramit AS" w:hAnsi="TH Niramit AS" w:cs="TH Niramit AS"/>
          <w:sz w:val="30"/>
          <w:szCs w:val="30"/>
        </w:rPr>
        <w:t>solve problems in variational analysis.</w:t>
      </w:r>
    </w:p>
    <w:p w:rsidR="007807DC" w:rsidRPr="00CE74B0" w:rsidRDefault="007807DC" w:rsidP="007807DC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7807DC" w:rsidRPr="00CE74B0" w:rsidRDefault="007807DC" w:rsidP="007807DC">
      <w:pPr>
        <w:pStyle w:val="PlainText"/>
        <w:ind w:left="360" w:hanging="360"/>
        <w:rPr>
          <w:rFonts w:ascii="TH Niramit AS" w:hAnsi="TH Niramit AS" w:cs="TH Niramit AS"/>
          <w:b/>
          <w:bCs/>
          <w:sz w:val="30"/>
          <w:szCs w:val="30"/>
        </w:rPr>
      </w:pPr>
      <w:r w:rsidRPr="00CE74B0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</w:t>
      </w:r>
      <w:r w:rsidRPr="00CE74B0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       </w:t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7807DC" w:rsidRPr="00CE74B0" w:rsidRDefault="007807DC" w:rsidP="007807DC">
      <w:pPr>
        <w:pStyle w:val="PlainText"/>
        <w:ind w:left="360" w:hanging="360"/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 xml:space="preserve">1.  Max and </w:t>
      </w:r>
      <w:r>
        <w:rPr>
          <w:rFonts w:ascii="TH Niramit AS" w:hAnsi="TH Niramit AS" w:cs="TH Niramit AS"/>
          <w:sz w:val="30"/>
          <w:szCs w:val="30"/>
        </w:rPr>
        <w:t>m</w:t>
      </w:r>
      <w:r w:rsidRPr="00CE74B0">
        <w:rPr>
          <w:rFonts w:ascii="TH Niramit AS" w:hAnsi="TH Niramit AS" w:cs="TH Niramit AS"/>
          <w:sz w:val="30"/>
          <w:szCs w:val="30"/>
        </w:rPr>
        <w:t>in</w:t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>4.5</w:t>
      </w:r>
      <w:r w:rsidRPr="00CE74B0">
        <w:rPr>
          <w:rFonts w:ascii="TH Niramit AS" w:hAnsi="TH Niramit AS" w:cs="TH Niramit AS"/>
          <w:sz w:val="30"/>
          <w:szCs w:val="30"/>
        </w:rPr>
        <w:tab/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ab/>
        <w:t xml:space="preserve">1.1  Epigraphs and semicontinuity     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ab/>
        <w:t>1.2  Attainment of a minimum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ab/>
        <w:t>1.3  Continuity, closure and growth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ab/>
        <w:t>1.4  Epi-addition and epi-multiplication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>2.  Convexity</w:t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>6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>2.1  Convex sets and functions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>2.2  Level sets and intersections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>2.3  Convexity in operations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ab/>
        <w:t>2.4  Closures and continuity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ab/>
        <w:t>2.5  Separation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 xml:space="preserve">3.  Cones and </w:t>
      </w:r>
      <w:r>
        <w:rPr>
          <w:rFonts w:ascii="TH Niramit AS" w:hAnsi="TH Niramit AS" w:cs="TH Niramit AS"/>
          <w:sz w:val="30"/>
          <w:szCs w:val="30"/>
        </w:rPr>
        <w:t>c</w:t>
      </w:r>
      <w:r w:rsidRPr="00CE74B0">
        <w:rPr>
          <w:rFonts w:ascii="TH Niramit AS" w:hAnsi="TH Niramit AS" w:cs="TH Niramit AS"/>
          <w:sz w:val="30"/>
          <w:szCs w:val="30"/>
        </w:rPr>
        <w:t xml:space="preserve">osmic </w:t>
      </w:r>
      <w:r>
        <w:rPr>
          <w:rFonts w:ascii="TH Niramit AS" w:hAnsi="TH Niramit AS" w:cs="TH Niramit AS"/>
          <w:sz w:val="30"/>
          <w:szCs w:val="30"/>
        </w:rPr>
        <w:t>c</w:t>
      </w:r>
      <w:r w:rsidRPr="00CE74B0">
        <w:rPr>
          <w:rFonts w:ascii="TH Niramit AS" w:hAnsi="TH Niramit AS" w:cs="TH Niramit AS"/>
          <w:sz w:val="30"/>
          <w:szCs w:val="30"/>
        </w:rPr>
        <w:t>losure</w:t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>6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ab/>
        <w:t>3.1  Direction points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3.2  Horizon cones and horizon functions 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ab/>
        <w:t>3.3  Cones and orderings</w:t>
      </w:r>
      <w:r w:rsidRPr="00CE74B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>3.4  Cosmic convexity</w:t>
      </w:r>
      <w:r w:rsidRPr="00CE74B0">
        <w:rPr>
          <w:rFonts w:ascii="TH Niramit AS" w:hAnsi="TH Niramit AS" w:cs="TH Niramit AS"/>
          <w:sz w:val="30"/>
          <w:szCs w:val="30"/>
        </w:rPr>
        <w:tab/>
      </w:r>
    </w:p>
    <w:p w:rsidR="007807DC" w:rsidRDefault="007807DC" w:rsidP="007807DC">
      <w:pPr>
        <w:pStyle w:val="PlainText"/>
        <w:ind w:left="360" w:hanging="360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7807DC">
      <w:pPr>
        <w:pStyle w:val="PlainText"/>
        <w:ind w:left="360" w:hanging="360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Pr="00CE74B0" w:rsidRDefault="007807DC" w:rsidP="007807DC">
      <w:pPr>
        <w:pStyle w:val="PlainText"/>
        <w:ind w:left="360" w:hanging="360"/>
        <w:rPr>
          <w:rFonts w:ascii="TH Niramit AS" w:hAnsi="TH Niramit AS" w:cs="TH Niramit AS"/>
          <w:b/>
          <w:bCs/>
          <w:sz w:val="30"/>
          <w:szCs w:val="30"/>
        </w:rPr>
      </w:pPr>
      <w:r w:rsidRPr="00CE74B0">
        <w:rPr>
          <w:rFonts w:ascii="TH Niramit AS" w:hAnsi="TH Niramit AS" w:cs="TH Niramit AS"/>
          <w:b/>
          <w:bCs/>
          <w:sz w:val="30"/>
          <w:szCs w:val="30"/>
        </w:rPr>
        <w:lastRenderedPageBreak/>
        <w:t>Course Contents</w:t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CE74B0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</w:t>
      </w:r>
      <w:r w:rsidRPr="00CE74B0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CE74B0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7807DC" w:rsidRPr="00F356DE" w:rsidRDefault="007807DC" w:rsidP="007807DC">
      <w:pPr>
        <w:rPr>
          <w:rFonts w:ascii="TH Niramit AS" w:hAnsi="TH Niramit AS" w:cs="TH Niramit AS"/>
          <w:sz w:val="30"/>
          <w:szCs w:val="30"/>
          <w:cs/>
        </w:rPr>
      </w:pPr>
      <w:r w:rsidRPr="00CE74B0">
        <w:rPr>
          <w:rFonts w:ascii="TH Niramit AS" w:hAnsi="TH Niramit AS" w:cs="TH Niramit AS"/>
          <w:sz w:val="30"/>
          <w:szCs w:val="30"/>
        </w:rPr>
        <w:t xml:space="preserve">4.   Variational </w:t>
      </w:r>
      <w:r>
        <w:rPr>
          <w:rFonts w:ascii="TH Niramit AS" w:hAnsi="TH Niramit AS" w:cs="TH Niramit AS"/>
          <w:sz w:val="30"/>
          <w:szCs w:val="30"/>
        </w:rPr>
        <w:t>g</w:t>
      </w:r>
      <w:r w:rsidRPr="00CE74B0">
        <w:rPr>
          <w:rFonts w:ascii="TH Niramit AS" w:hAnsi="TH Niramit AS" w:cs="TH Niramit AS"/>
          <w:sz w:val="30"/>
          <w:szCs w:val="30"/>
        </w:rPr>
        <w:t xml:space="preserve">eometry </w:t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     </w:t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>6</w:t>
      </w:r>
      <w:r w:rsidRPr="00CE74B0">
        <w:rPr>
          <w:rFonts w:ascii="TH Niramit AS" w:hAnsi="TH Niramit AS" w:cs="TH Niramit AS"/>
          <w:sz w:val="30"/>
          <w:szCs w:val="30"/>
        </w:rPr>
        <w:br/>
      </w:r>
      <w:r w:rsidRPr="00CE74B0">
        <w:rPr>
          <w:rFonts w:ascii="TH Niramit AS" w:hAnsi="TH Niramit AS" w:cs="TH Niramit AS"/>
          <w:sz w:val="30"/>
          <w:szCs w:val="30"/>
        </w:rPr>
        <w:tab/>
        <w:t>4.1  Tangent cones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  <w:cs/>
        </w:rPr>
      </w:pPr>
      <w:r w:rsidRPr="00CE74B0">
        <w:rPr>
          <w:rFonts w:ascii="TH Niramit AS" w:hAnsi="TH Niramit AS" w:cs="TH Niramit AS"/>
          <w:sz w:val="30"/>
          <w:szCs w:val="30"/>
        </w:rPr>
        <w:tab/>
        <w:t>4.2  Normal cones and Clarke regularity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>4.3  Optimality and Lagrange multipliers</w:t>
      </w:r>
      <w:r w:rsidRPr="00CE74B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>4.4  Proximal normal and polarity</w:t>
      </w:r>
      <w:r w:rsidRPr="00CE74B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4.5  Tangent normal relations </w:t>
      </w:r>
      <w:r w:rsidRPr="00CE74B0">
        <w:rPr>
          <w:rFonts w:ascii="TH Niramit AS" w:hAnsi="TH Niramit AS" w:cs="TH Niramit AS"/>
          <w:sz w:val="30"/>
          <w:szCs w:val="30"/>
        </w:rPr>
        <w:tab/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 xml:space="preserve">5.   Epigraphical </w:t>
      </w:r>
      <w:r>
        <w:rPr>
          <w:rFonts w:ascii="TH Niramit AS" w:hAnsi="TH Niramit AS" w:cs="TH Niramit AS"/>
          <w:sz w:val="30"/>
          <w:szCs w:val="30"/>
        </w:rPr>
        <w:t>l</w:t>
      </w:r>
      <w:r w:rsidRPr="00CE74B0">
        <w:rPr>
          <w:rFonts w:ascii="TH Niramit AS" w:hAnsi="TH Niramit AS" w:cs="TH Niramit AS"/>
          <w:sz w:val="30"/>
          <w:szCs w:val="30"/>
        </w:rPr>
        <w:t>imits</w:t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   </w:t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      </w:t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>6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>5.1  Pointwise convergence and epi-convergence</w:t>
      </w:r>
      <w:r w:rsidRPr="00CE74B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>5.2  Continuous and uniform convergence</w:t>
      </w:r>
      <w:r w:rsidRPr="00CE74B0">
        <w:rPr>
          <w:rFonts w:ascii="TH Niramit AS" w:hAnsi="TH Niramit AS" w:cs="TH Niramit AS"/>
          <w:sz w:val="30"/>
          <w:szCs w:val="30"/>
        </w:rPr>
        <w:br/>
      </w:r>
      <w:r w:rsidRPr="00CE74B0">
        <w:rPr>
          <w:rFonts w:ascii="TH Niramit AS" w:hAnsi="TH Niramit AS" w:cs="TH Niramit AS"/>
          <w:sz w:val="30"/>
          <w:szCs w:val="30"/>
        </w:rPr>
        <w:tab/>
        <w:t>5.3  Generalized differentiability</w:t>
      </w:r>
    </w:p>
    <w:p w:rsidR="007807DC" w:rsidRPr="00CE74B0" w:rsidRDefault="007807DC" w:rsidP="007807DC">
      <w:pPr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ab/>
        <w:t>5.4  Convergence in minimization</w:t>
      </w:r>
    </w:p>
    <w:p w:rsidR="007807DC" w:rsidRPr="00CE74B0" w:rsidRDefault="007807DC" w:rsidP="007807DC">
      <w:pPr>
        <w:pStyle w:val="Default"/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>5.5  Continuity of operations</w:t>
      </w:r>
      <w:r w:rsidRPr="00CE74B0">
        <w:rPr>
          <w:rFonts w:ascii="TH Niramit AS" w:hAnsi="TH Niramit AS" w:cs="TH Niramit AS"/>
          <w:sz w:val="30"/>
          <w:szCs w:val="30"/>
        </w:rPr>
        <w:br/>
        <w:t xml:space="preserve"> 6.  Subderivatives and </w:t>
      </w:r>
      <w:r>
        <w:rPr>
          <w:rFonts w:ascii="TH Niramit AS" w:hAnsi="TH Niramit AS" w:cs="TH Niramit AS"/>
          <w:sz w:val="30"/>
          <w:szCs w:val="30"/>
        </w:rPr>
        <w:t>s</w:t>
      </w:r>
      <w:r w:rsidRPr="00CE74B0">
        <w:rPr>
          <w:rFonts w:ascii="TH Niramit AS" w:hAnsi="TH Niramit AS" w:cs="TH Niramit AS"/>
          <w:sz w:val="30"/>
          <w:szCs w:val="30"/>
        </w:rPr>
        <w:t xml:space="preserve">ubgradients </w:t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>4.5</w:t>
      </w:r>
      <w:r w:rsidRPr="00CE74B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>6.1  Subderivatives and subgradients of functions</w:t>
      </w:r>
      <w:r w:rsidRPr="00CE74B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>6.2  Convexity and optimality</w:t>
      </w:r>
      <w:r w:rsidRPr="00CE74B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>6.3  Regular subderivatives</w:t>
      </w:r>
      <w:r w:rsidRPr="00CE74B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6.4   Support functions and subdifferential duality </w:t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 </w:t>
      </w:r>
    </w:p>
    <w:p w:rsidR="007807DC" w:rsidRPr="00CE74B0" w:rsidRDefault="007807DC" w:rsidP="007807DC">
      <w:pPr>
        <w:pStyle w:val="Default"/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 xml:space="preserve">7.  Dualization </w:t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>6</w:t>
      </w:r>
      <w:r w:rsidRPr="00CE74B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>7.1   Legendre-</w:t>
      </w:r>
      <w:r>
        <w:rPr>
          <w:rFonts w:ascii="TH Niramit AS" w:hAnsi="TH Niramit AS" w:cs="TH Niramit AS"/>
          <w:sz w:val="30"/>
          <w:szCs w:val="30"/>
        </w:rPr>
        <w:t>F</w:t>
      </w:r>
      <w:r w:rsidRPr="00CE74B0">
        <w:rPr>
          <w:rFonts w:ascii="TH Niramit AS" w:hAnsi="TH Niramit AS" w:cs="TH Niramit AS"/>
          <w:sz w:val="30"/>
          <w:szCs w:val="30"/>
        </w:rPr>
        <w:t>enchel transform</w:t>
      </w:r>
      <w:r w:rsidRPr="00CE74B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>7.2   The root of differentiability</w:t>
      </w:r>
      <w:r w:rsidRPr="00CE74B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>7.3  Dual operators and duality in convergence</w:t>
      </w:r>
      <w:r w:rsidRPr="00CE74B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>7.4  Dual problems of optimization</w:t>
      </w:r>
      <w:r w:rsidRPr="00CE74B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7.5  Lagrangian functions and  minimax problems </w:t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br/>
        <w:t xml:space="preserve">8.  Monotone </w:t>
      </w:r>
      <w:r>
        <w:rPr>
          <w:rFonts w:ascii="TH Niramit AS" w:hAnsi="TH Niramit AS" w:cs="TH Niramit AS"/>
          <w:sz w:val="30"/>
          <w:szCs w:val="30"/>
        </w:rPr>
        <w:t>m</w:t>
      </w:r>
      <w:r w:rsidRPr="00CE74B0">
        <w:rPr>
          <w:rFonts w:ascii="TH Niramit AS" w:hAnsi="TH Niramit AS" w:cs="TH Niramit AS"/>
          <w:sz w:val="30"/>
          <w:szCs w:val="30"/>
        </w:rPr>
        <w:t xml:space="preserve">appings </w:t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>6</w:t>
      </w:r>
      <w:r w:rsidRPr="00CE74B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8.1  Monotonicity tests and maximality </w:t>
      </w:r>
      <w:r w:rsidRPr="00CE74B0">
        <w:rPr>
          <w:rFonts w:ascii="TH Niramit AS" w:hAnsi="TH Niramit AS" w:cs="TH Niramit AS"/>
          <w:sz w:val="30"/>
          <w:szCs w:val="30"/>
        </w:rPr>
        <w:br/>
      </w:r>
      <w:r w:rsidRPr="00CE74B0">
        <w:rPr>
          <w:rFonts w:ascii="TH Niramit AS" w:hAnsi="TH Niramit AS" w:cs="TH Niramit AS"/>
          <w:sz w:val="30"/>
          <w:szCs w:val="30"/>
        </w:rPr>
        <w:tab/>
        <w:t>8.2 Connections with convex functions</w:t>
      </w:r>
      <w:r w:rsidRPr="00CE74B0">
        <w:rPr>
          <w:rFonts w:ascii="TH Niramit AS" w:hAnsi="TH Niramit AS" w:cs="TH Niramit AS"/>
          <w:sz w:val="30"/>
          <w:szCs w:val="30"/>
        </w:rPr>
        <w:br/>
      </w:r>
      <w:r w:rsidRPr="00CE74B0">
        <w:rPr>
          <w:rFonts w:ascii="TH Niramit AS" w:hAnsi="TH Niramit AS" w:cs="TH Niramit AS"/>
          <w:sz w:val="30"/>
          <w:szCs w:val="30"/>
        </w:rPr>
        <w:tab/>
        <w:t xml:space="preserve">8.3  Monotone variational inequalities </w:t>
      </w:r>
      <w:r w:rsidRPr="00CE74B0">
        <w:rPr>
          <w:rFonts w:ascii="TH Niramit AS" w:hAnsi="TH Niramit AS" w:cs="TH Niramit AS"/>
          <w:sz w:val="30"/>
          <w:szCs w:val="30"/>
        </w:rPr>
        <w:br/>
      </w:r>
      <w:r w:rsidRPr="00CE74B0">
        <w:rPr>
          <w:rFonts w:ascii="TH Niramit AS" w:hAnsi="TH Niramit AS" w:cs="TH Niramit AS"/>
          <w:sz w:val="30"/>
          <w:szCs w:val="30"/>
        </w:rPr>
        <w:tab/>
        <w:t>8.4  Strong monotonicity and strong convexity</w:t>
      </w:r>
      <w:r w:rsidRPr="00CE74B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CE74B0">
        <w:rPr>
          <w:rFonts w:ascii="TH Niramit AS" w:hAnsi="TH Niramit AS" w:cs="TH Niramit AS"/>
          <w:sz w:val="30"/>
          <w:szCs w:val="30"/>
        </w:rPr>
        <w:tab/>
      </w:r>
    </w:p>
    <w:p w:rsidR="007807DC" w:rsidRPr="00CE74B0" w:rsidRDefault="007807DC" w:rsidP="007807DC">
      <w:pPr>
        <w:pStyle w:val="Default"/>
        <w:rPr>
          <w:rFonts w:ascii="TH Niramit AS" w:hAnsi="TH Niramit AS" w:cs="TH Niramit AS"/>
          <w:sz w:val="30"/>
          <w:szCs w:val="30"/>
        </w:rPr>
      </w:pP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>Total</w:t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CE74B0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7807DC" w:rsidRPr="00CE74B0" w:rsidRDefault="007807DC" w:rsidP="007807DC">
      <w:pPr>
        <w:pStyle w:val="PlainText"/>
        <w:rPr>
          <w:rFonts w:ascii="TH Niramit AS" w:hAnsi="TH Niramit AS" w:cs="TH Niramit AS"/>
          <w:sz w:val="30"/>
          <w:szCs w:val="30"/>
        </w:rPr>
      </w:pPr>
    </w:p>
    <w:p w:rsidR="007807DC" w:rsidRPr="00CE74B0" w:rsidRDefault="007807DC" w:rsidP="007807DC">
      <w:pPr>
        <w:pStyle w:val="PlainText"/>
        <w:rPr>
          <w:rFonts w:ascii="TH Niramit AS" w:hAnsi="TH Niramit AS" w:cs="TH Niramit AS"/>
          <w:sz w:val="30"/>
          <w:szCs w:val="30"/>
        </w:rPr>
      </w:pPr>
    </w:p>
    <w:p w:rsidR="007807DC" w:rsidRPr="003B5771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</w:rPr>
      </w:pPr>
    </w:p>
    <w:p w:rsidR="007807DC" w:rsidRPr="003B5771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</w:rPr>
      </w:pPr>
    </w:p>
    <w:p w:rsidR="007807DC" w:rsidRDefault="007807DC" w:rsidP="007807DC">
      <w:pPr>
        <w:pStyle w:val="Heading9"/>
        <w:numPr>
          <w:ilvl w:val="8"/>
          <w:numId w:val="0"/>
        </w:numPr>
        <w:tabs>
          <w:tab w:val="num" w:pos="0"/>
        </w:tabs>
        <w:suppressAutoHyphens/>
        <w:ind w:left="1584" w:hanging="1584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หมวดที่</w:t>
      </w:r>
      <w:r>
        <w:rPr>
          <w:rFonts w:ascii="TH Niramit AS" w:eastAsia="TH Niramit AS" w:hAnsi="TH Niramit AS" w:cs="TH Niramit AS"/>
          <w:b/>
          <w:bCs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3 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>การพัฒนาผลการเรียนรู้ของนักศึกษา</w:t>
      </w:r>
    </w:p>
    <w:tbl>
      <w:tblPr>
        <w:tblW w:w="9592" w:type="dxa"/>
        <w:tblInd w:w="524" w:type="dxa"/>
        <w:tblLayout w:type="fixed"/>
        <w:tblLook w:val="0000" w:firstRow="0" w:lastRow="0" w:firstColumn="0" w:lastColumn="0" w:noHBand="0" w:noVBand="0"/>
      </w:tblPr>
      <w:tblGrid>
        <w:gridCol w:w="3387"/>
        <w:gridCol w:w="7"/>
        <w:gridCol w:w="2679"/>
        <w:gridCol w:w="6"/>
        <w:gridCol w:w="3513"/>
      </w:tblGrid>
      <w:tr w:rsidR="007807DC" w:rsidTr="004315A8"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</w:t>
            </w: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จริยธรรม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</w:p>
        </w:tc>
      </w:tr>
      <w:tr w:rsidR="007807DC" w:rsidTr="004315A8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7DC" w:rsidRDefault="007807DC" w:rsidP="004315A8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</w:t>
            </w: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จริยธรรมที่ต้องพัฒนา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7DC" w:rsidRDefault="007807DC" w:rsidP="004315A8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7DC" w:rsidRDefault="007807DC" w:rsidP="004315A8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7807DC" w:rsidTr="004315A8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)  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ประเมินจากพฤติกรรมการเข้าเรียน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การเข้าสอบ</w:t>
            </w:r>
          </w:p>
        </w:tc>
      </w:tr>
      <w:tr w:rsidR="007807DC" w:rsidTr="004315A8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1.2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ประเมินจากพฤติกรรมการเข้าเรียน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การเข้าสอบ</w:t>
            </w:r>
          </w:p>
        </w:tc>
      </w:tr>
      <w:tr w:rsidR="007807DC" w:rsidTr="004315A8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1.3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ประเมินจากพฤติกรรมการเข้าเรียน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การเข้าสอบ</w:t>
            </w:r>
          </w:p>
        </w:tc>
      </w:tr>
      <w:tr w:rsidR="007807DC" w:rsidTr="004315A8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1.4 </w:t>
            </w:r>
            <w:r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>
              <w:rPr>
                <w:rFonts w:ascii="TH Niramit AS" w:eastAsia="TH Niramit AS" w:hAnsi="TH Niramit AS" w:cs="TH Niramit AS"/>
                <w:spacing w:val="-6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ประเมินจากพฤติกรรมการเข้าเรียน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การเข้าสอบ</w:t>
            </w:r>
          </w:p>
        </w:tc>
      </w:tr>
      <w:tr w:rsidR="007807DC" w:rsidTr="004315A8"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7807DC" w:rsidTr="004315A8">
        <w:trPr>
          <w:trHeight w:val="232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7DC" w:rsidRDefault="007807DC" w:rsidP="004315A8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7DC" w:rsidRDefault="007807DC" w:rsidP="004315A8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7DC" w:rsidRDefault="007807DC" w:rsidP="004315A8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7807DC" w:rsidTr="004315A8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2.1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 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รายงาน</w:t>
            </w:r>
            <w:r>
              <w:rPr>
                <w:rFonts w:ascii="TH Niramit AS" w:hAnsi="TH Niramit AS" w:cs="TH Niramit AS"/>
                <w:sz w:val="30"/>
                <w:szCs w:val="30"/>
              </w:rPr>
              <w:t>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</w:tc>
      </w:tr>
      <w:tr w:rsidR="007807DC" w:rsidTr="004315A8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autoSpaceDE w:val="0"/>
              <w:spacing w:line="380" w:lineRule="exact"/>
              <w:ind w:left="33"/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 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รายงาน</w:t>
            </w:r>
            <w:r>
              <w:rPr>
                <w:rFonts w:ascii="TH Niramit AS" w:hAnsi="TH Niramit AS" w:cs="TH Niramit AS"/>
                <w:sz w:val="30"/>
                <w:szCs w:val="30"/>
              </w:rPr>
              <w:t>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</w:tc>
      </w:tr>
      <w:tr w:rsidR="007807DC" w:rsidTr="004315A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2.3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 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รายงาน</w:t>
            </w:r>
            <w:r>
              <w:rPr>
                <w:rFonts w:ascii="TH Niramit AS" w:hAnsi="TH Niramit AS" w:cs="TH Niramit AS"/>
                <w:sz w:val="30"/>
                <w:szCs w:val="30"/>
              </w:rPr>
              <w:t>.....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  <w:p w:rsidR="007807DC" w:rsidRDefault="007807DC" w:rsidP="004315A8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D02673" w:rsidRDefault="00D02673">
      <w:r>
        <w:br w:type="page"/>
      </w:r>
      <w:bookmarkStart w:id="0" w:name="_GoBack"/>
      <w:bookmarkEnd w:id="0"/>
    </w:p>
    <w:tbl>
      <w:tblPr>
        <w:tblW w:w="9592" w:type="dxa"/>
        <w:tblInd w:w="524" w:type="dxa"/>
        <w:tblLayout w:type="fixed"/>
        <w:tblLook w:val="0000" w:firstRow="0" w:lastRow="0" w:firstColumn="0" w:lastColumn="0" w:noHBand="0" w:noVBand="0"/>
      </w:tblPr>
      <w:tblGrid>
        <w:gridCol w:w="3387"/>
        <w:gridCol w:w="2692"/>
        <w:gridCol w:w="3513"/>
      </w:tblGrid>
      <w:tr w:rsidR="007807DC" w:rsidTr="004315A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7DC" w:rsidRDefault="007807DC" w:rsidP="004315A8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ความรู้ที่จะได้รับ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7DC" w:rsidRDefault="007807DC" w:rsidP="004315A8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7DC" w:rsidRDefault="007807DC" w:rsidP="004315A8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7807DC" w:rsidTr="004315A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2.4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 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รายงาน</w:t>
            </w:r>
            <w:r>
              <w:rPr>
                <w:rFonts w:ascii="TH Niramit AS" w:hAnsi="TH Niramit AS" w:cs="TH Niramit AS"/>
                <w:sz w:val="30"/>
                <w:szCs w:val="30"/>
              </w:rPr>
              <w:t>......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</w:tc>
      </w:tr>
      <w:tr w:rsidR="007807DC" w:rsidTr="004315A8"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7807DC" w:rsidTr="004315A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7807DC" w:rsidTr="004315A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autoSpaceDE w:val="0"/>
              <w:spacing w:line="380" w:lineRule="exact"/>
              <w:ind w:left="33"/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3.1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 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การบ้าน</w:t>
            </w:r>
            <w:r>
              <w:rPr>
                <w:rFonts w:ascii="TH Niramit AS" w:hAnsi="TH Niramit AS" w:cs="TH Niramit AS"/>
                <w:sz w:val="30"/>
                <w:szCs w:val="30"/>
              </w:rPr>
              <w:t>....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jc w:val="both"/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</w:tc>
      </w:tr>
      <w:tr w:rsidR="007807DC" w:rsidTr="004315A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autoSpaceDE w:val="0"/>
              <w:spacing w:line="380" w:lineRule="exact"/>
              <w:ind w:left="33"/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3.2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 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แบบฝึกหัด</w:t>
            </w:r>
            <w:r>
              <w:rPr>
                <w:rFonts w:ascii="TH Niramit AS" w:hAnsi="TH Niramit AS" w:cs="TH Niramit AS"/>
                <w:sz w:val="30"/>
                <w:szCs w:val="30"/>
              </w:rPr>
              <w:t>..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</w:tc>
      </w:tr>
      <w:tr w:rsidR="007807DC" w:rsidTr="004315A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3.3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 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การบ้าน</w:t>
            </w:r>
            <w:r>
              <w:rPr>
                <w:rFonts w:ascii="TH Niramit AS" w:hAnsi="TH Niramit AS" w:cs="TH Niramit AS"/>
                <w:sz w:val="30"/>
                <w:szCs w:val="30"/>
              </w:rPr>
              <w:t>....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</w:tc>
      </w:tr>
      <w:tr w:rsidR="007807DC" w:rsidTr="004315A8"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7807DC" w:rsidTr="004315A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7DC" w:rsidRDefault="007807DC" w:rsidP="004315A8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7DC" w:rsidRDefault="007807DC" w:rsidP="004315A8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7807DC" w:rsidTr="004315A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4.1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)  </w:t>
            </w:r>
          </w:p>
        </w:tc>
      </w:tr>
      <w:tr w:rsidR="007807DC" w:rsidTr="004315A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4.2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) 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  <w:p w:rsidR="007807DC" w:rsidRDefault="007807DC" w:rsidP="004315A8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7807DC" w:rsidTr="004315A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autoSpaceDE w:val="0"/>
              <w:spacing w:line="380" w:lineRule="exact"/>
              <w:ind w:left="33"/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4.3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>
              <w:rPr>
                <w:rFonts w:ascii="TH Niramit AS" w:hAnsi="TH Niramit AS" w:cs="TH Niramit A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</w:tc>
      </w:tr>
    </w:tbl>
    <w:p w:rsidR="007807DC" w:rsidRDefault="007807DC" w:rsidP="007807DC"/>
    <w:tbl>
      <w:tblPr>
        <w:tblW w:w="9592" w:type="dxa"/>
        <w:tblInd w:w="524" w:type="dxa"/>
        <w:tblLayout w:type="fixed"/>
        <w:tblLook w:val="0000" w:firstRow="0" w:lastRow="0" w:firstColumn="0" w:lastColumn="0" w:noHBand="0" w:noVBand="0"/>
      </w:tblPr>
      <w:tblGrid>
        <w:gridCol w:w="3443"/>
        <w:gridCol w:w="2659"/>
        <w:gridCol w:w="3490"/>
      </w:tblGrid>
      <w:tr w:rsidR="007807DC" w:rsidTr="004315A8"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TH Niramit AS" w:hAnsi="TH Niramit AS" w:cs="TH Niramit AS"/>
                <w:b/>
                <w:bCs/>
                <w:sz w:val="26"/>
                <w:szCs w:val="26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lastRenderedPageBreak/>
              <w:t xml:space="preserve">5.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</w:t>
            </w: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การสื่อสารและการใช้เทคโนโลยีสารสนเทศ</w:t>
            </w:r>
          </w:p>
        </w:tc>
      </w:tr>
      <w:tr w:rsidR="007807DC" w:rsidTr="004315A8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</w:t>
            </w:r>
            <w:r>
              <w:rPr>
                <w:rFonts w:ascii="TH Niramit AS" w:eastAsia="TH Niramit AS" w:hAnsi="TH Niramit AS" w:cs="TH Niramit AS"/>
                <w:b/>
                <w:bCs/>
                <w:sz w:val="26"/>
                <w:szCs w:val="26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การสื่อสารและการใช้เทคโนโลยีสารสนเทศที่ต้องพัฒนา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7DC" w:rsidRDefault="007807DC" w:rsidP="004315A8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7DC" w:rsidRDefault="007807DC" w:rsidP="004315A8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7807DC" w:rsidTr="004315A8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5.1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) 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ทำรายงาน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การนำเสนอ</w:t>
            </w:r>
            <w:r>
              <w:rPr>
                <w:rFonts w:ascii="TH Niramit AS" w:hAnsi="TH Niramit AS" w:cs="TH Niramit AS"/>
                <w:sz w:val="30"/>
                <w:szCs w:val="30"/>
              </w:rPr>
              <w:t>......</w:t>
            </w:r>
          </w:p>
          <w:p w:rsidR="007807DC" w:rsidRDefault="007807DC" w:rsidP="004315A8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7807DC" w:rsidTr="004315A8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ทำรายงาน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)   </w:t>
            </w:r>
          </w:p>
          <w:p w:rsidR="007807DC" w:rsidRDefault="007807DC" w:rsidP="004315A8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7807DC" w:rsidTr="004315A8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5.3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ทั้งปากเปล่าและการเขียน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="00F351F4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ทำรายงาน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7807DC" w:rsidRDefault="007807DC" w:rsidP="004315A8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) 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การนำเสนอ</w:t>
            </w:r>
          </w:p>
          <w:p w:rsidR="007807DC" w:rsidRDefault="007807DC" w:rsidP="004315A8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7807DC" w:rsidRDefault="007807DC" w:rsidP="007807DC"/>
    <w:p w:rsidR="007807DC" w:rsidRDefault="007807DC" w:rsidP="007807DC">
      <w:pPr>
        <w:rPr>
          <w:rFonts w:ascii="TH Niramit AS" w:hAnsi="TH Niramit AS"/>
          <w:b/>
          <w:bCs/>
          <w:sz w:val="40"/>
          <w:szCs w:val="40"/>
        </w:rPr>
      </w:pPr>
    </w:p>
    <w:p w:rsidR="007807DC" w:rsidRPr="003B5771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</w:rPr>
      </w:pPr>
    </w:p>
    <w:p w:rsidR="007807DC" w:rsidRPr="003B5771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</w:rPr>
      </w:pPr>
    </w:p>
    <w:p w:rsidR="007807DC" w:rsidRPr="003B5771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</w:rPr>
      </w:pPr>
    </w:p>
    <w:p w:rsidR="007807DC" w:rsidRPr="003B5771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</w:rPr>
      </w:pPr>
    </w:p>
    <w:p w:rsidR="007807DC" w:rsidRPr="003B5771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</w:rPr>
      </w:pPr>
    </w:p>
    <w:p w:rsidR="007807DC" w:rsidRPr="003B5771" w:rsidRDefault="007807DC" w:rsidP="007807DC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7807DC" w:rsidRPr="001503BA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sectPr w:rsidR="007807DC" w:rsidRPr="001503BA" w:rsidSect="00101372">
      <w:headerReference w:type="even" r:id="rId8"/>
      <w:headerReference w:type="default" r:id="rId9"/>
      <w:pgSz w:w="11906" w:h="16838"/>
      <w:pgMar w:top="709" w:right="566" w:bottom="1152" w:left="567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3AA" w:rsidRDefault="00DF23AA">
      <w:r>
        <w:separator/>
      </w:r>
    </w:p>
  </w:endnote>
  <w:endnote w:type="continuationSeparator" w:id="0">
    <w:p w:rsidR="00DF23AA" w:rsidRDefault="00DF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3AA" w:rsidRDefault="00DF23AA">
      <w:r>
        <w:separator/>
      </w:r>
    </w:p>
  </w:footnote>
  <w:footnote w:type="continuationSeparator" w:id="0">
    <w:p w:rsidR="00DF23AA" w:rsidRDefault="00DF2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6C1" w:rsidRDefault="00B006C1" w:rsidP="00E533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006C1" w:rsidRDefault="00B006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12" w:rsidRPr="001B7212" w:rsidRDefault="001B7212">
    <w:pPr>
      <w:pStyle w:val="Header"/>
      <w:jc w:val="right"/>
      <w:rPr>
        <w:rFonts w:ascii="TH Niramit AS" w:hAnsi="TH Niramit AS" w:cs="TH Niramit AS"/>
        <w:sz w:val="26"/>
        <w:szCs w:val="26"/>
      </w:rPr>
    </w:pPr>
    <w:r w:rsidRPr="001B7212">
      <w:rPr>
        <w:rFonts w:ascii="TH Niramit AS" w:hAnsi="TH Niramit AS" w:cs="TH Niramit AS"/>
        <w:sz w:val="26"/>
        <w:szCs w:val="26"/>
      </w:rPr>
      <w:fldChar w:fldCharType="begin"/>
    </w:r>
    <w:r w:rsidRPr="001B7212">
      <w:rPr>
        <w:rFonts w:ascii="TH Niramit AS" w:hAnsi="TH Niramit AS" w:cs="TH Niramit AS"/>
        <w:sz w:val="26"/>
        <w:szCs w:val="26"/>
      </w:rPr>
      <w:instrText xml:space="preserve"> PAGE   \* MERGEFORMAT </w:instrText>
    </w:r>
    <w:r w:rsidRPr="001B7212">
      <w:rPr>
        <w:rFonts w:ascii="TH Niramit AS" w:hAnsi="TH Niramit AS" w:cs="TH Niramit AS"/>
        <w:sz w:val="26"/>
        <w:szCs w:val="26"/>
      </w:rPr>
      <w:fldChar w:fldCharType="separate"/>
    </w:r>
    <w:r w:rsidR="00D02673">
      <w:rPr>
        <w:rFonts w:ascii="TH Niramit AS" w:hAnsi="TH Niramit AS" w:cs="TH Niramit AS"/>
        <w:noProof/>
        <w:sz w:val="26"/>
        <w:szCs w:val="26"/>
      </w:rPr>
      <w:t>9</w:t>
    </w:r>
    <w:r w:rsidRPr="001B7212">
      <w:rPr>
        <w:rFonts w:ascii="TH Niramit AS" w:hAnsi="TH Niramit AS" w:cs="TH Niramit AS"/>
        <w:noProof/>
        <w:sz w:val="26"/>
        <w:szCs w:val="26"/>
      </w:rPr>
      <w:fldChar w:fldCharType="end"/>
    </w:r>
  </w:p>
  <w:p w:rsidR="00B006C1" w:rsidRDefault="00B006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"/>
      <w:lvlJc w:val="left"/>
      <w:pPr>
        <w:tabs>
          <w:tab w:val="num" w:pos="0"/>
        </w:tabs>
        <w:ind w:left="1152" w:hanging="360"/>
      </w:pPr>
      <w:rPr>
        <w:rFonts w:ascii="Wingdings" w:hAnsi="Wingdings" w:cs="Browallia New"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A4"/>
    <w:rsid w:val="000044F6"/>
    <w:rsid w:val="000155C2"/>
    <w:rsid w:val="00015EE4"/>
    <w:rsid w:val="00017B10"/>
    <w:rsid w:val="00027740"/>
    <w:rsid w:val="00040314"/>
    <w:rsid w:val="00045F41"/>
    <w:rsid w:val="00047F7C"/>
    <w:rsid w:val="00070ED9"/>
    <w:rsid w:val="000760A4"/>
    <w:rsid w:val="00090617"/>
    <w:rsid w:val="000907AB"/>
    <w:rsid w:val="00094C28"/>
    <w:rsid w:val="000A5102"/>
    <w:rsid w:val="000B42B9"/>
    <w:rsid w:val="000B4854"/>
    <w:rsid w:val="000B724E"/>
    <w:rsid w:val="000D0152"/>
    <w:rsid w:val="000E61FE"/>
    <w:rsid w:val="000E7158"/>
    <w:rsid w:val="000F0466"/>
    <w:rsid w:val="000F3B27"/>
    <w:rsid w:val="00100138"/>
    <w:rsid w:val="00101372"/>
    <w:rsid w:val="00104BCF"/>
    <w:rsid w:val="00113FC6"/>
    <w:rsid w:val="00124C54"/>
    <w:rsid w:val="001338D1"/>
    <w:rsid w:val="00135AD6"/>
    <w:rsid w:val="00142080"/>
    <w:rsid w:val="00142F28"/>
    <w:rsid w:val="00144CCE"/>
    <w:rsid w:val="00145B09"/>
    <w:rsid w:val="001503BA"/>
    <w:rsid w:val="001510B1"/>
    <w:rsid w:val="00152767"/>
    <w:rsid w:val="001639FE"/>
    <w:rsid w:val="00175D79"/>
    <w:rsid w:val="00180714"/>
    <w:rsid w:val="00193172"/>
    <w:rsid w:val="001932E8"/>
    <w:rsid w:val="001952E3"/>
    <w:rsid w:val="00196A4C"/>
    <w:rsid w:val="00197474"/>
    <w:rsid w:val="001A0E05"/>
    <w:rsid w:val="001A4007"/>
    <w:rsid w:val="001A6DF3"/>
    <w:rsid w:val="001B1436"/>
    <w:rsid w:val="001B1985"/>
    <w:rsid w:val="001B443A"/>
    <w:rsid w:val="001B7212"/>
    <w:rsid w:val="001C0BF9"/>
    <w:rsid w:val="001C32C7"/>
    <w:rsid w:val="001E11AF"/>
    <w:rsid w:val="001E14E2"/>
    <w:rsid w:val="001F2357"/>
    <w:rsid w:val="001F2B71"/>
    <w:rsid w:val="00203F36"/>
    <w:rsid w:val="00205116"/>
    <w:rsid w:val="00210CFB"/>
    <w:rsid w:val="002250C2"/>
    <w:rsid w:val="00231870"/>
    <w:rsid w:val="0023245F"/>
    <w:rsid w:val="00237760"/>
    <w:rsid w:val="0024150F"/>
    <w:rsid w:val="002549EE"/>
    <w:rsid w:val="00257A4E"/>
    <w:rsid w:val="00260CB8"/>
    <w:rsid w:val="00262DA4"/>
    <w:rsid w:val="0027173D"/>
    <w:rsid w:val="00271E4B"/>
    <w:rsid w:val="0029009A"/>
    <w:rsid w:val="002A0C0B"/>
    <w:rsid w:val="002A11C8"/>
    <w:rsid w:val="002A2878"/>
    <w:rsid w:val="002A5FA6"/>
    <w:rsid w:val="002B24AA"/>
    <w:rsid w:val="002B2657"/>
    <w:rsid w:val="002B43EF"/>
    <w:rsid w:val="002B7A7D"/>
    <w:rsid w:val="002C1818"/>
    <w:rsid w:val="002C1E1C"/>
    <w:rsid w:val="002C4869"/>
    <w:rsid w:val="002D2F07"/>
    <w:rsid w:val="002D48F6"/>
    <w:rsid w:val="002D4AE5"/>
    <w:rsid w:val="002E786C"/>
    <w:rsid w:val="002F27B2"/>
    <w:rsid w:val="002F3CB6"/>
    <w:rsid w:val="00306A00"/>
    <w:rsid w:val="00311D1B"/>
    <w:rsid w:val="0032361F"/>
    <w:rsid w:val="00323C81"/>
    <w:rsid w:val="00332385"/>
    <w:rsid w:val="00337711"/>
    <w:rsid w:val="003379DF"/>
    <w:rsid w:val="00340C1C"/>
    <w:rsid w:val="00340D6A"/>
    <w:rsid w:val="003449A1"/>
    <w:rsid w:val="00351AF3"/>
    <w:rsid w:val="00352447"/>
    <w:rsid w:val="0036021A"/>
    <w:rsid w:val="00364F51"/>
    <w:rsid w:val="00365A69"/>
    <w:rsid w:val="00365E83"/>
    <w:rsid w:val="003713AA"/>
    <w:rsid w:val="00383DFB"/>
    <w:rsid w:val="003917A0"/>
    <w:rsid w:val="003943E3"/>
    <w:rsid w:val="00394A55"/>
    <w:rsid w:val="00394E67"/>
    <w:rsid w:val="003A0D1E"/>
    <w:rsid w:val="003A2A1B"/>
    <w:rsid w:val="003A54D2"/>
    <w:rsid w:val="003A5A0E"/>
    <w:rsid w:val="003B37AF"/>
    <w:rsid w:val="003C422A"/>
    <w:rsid w:val="003C5EC7"/>
    <w:rsid w:val="003C6215"/>
    <w:rsid w:val="003C62C8"/>
    <w:rsid w:val="003D0988"/>
    <w:rsid w:val="003D4CBA"/>
    <w:rsid w:val="003E1372"/>
    <w:rsid w:val="003E2063"/>
    <w:rsid w:val="003F5D51"/>
    <w:rsid w:val="00402C13"/>
    <w:rsid w:val="004069AA"/>
    <w:rsid w:val="00410AF5"/>
    <w:rsid w:val="004315A8"/>
    <w:rsid w:val="004325F4"/>
    <w:rsid w:val="00434161"/>
    <w:rsid w:val="0045493E"/>
    <w:rsid w:val="00454DC5"/>
    <w:rsid w:val="004571F2"/>
    <w:rsid w:val="00475963"/>
    <w:rsid w:val="00477A14"/>
    <w:rsid w:val="004846C6"/>
    <w:rsid w:val="00494C72"/>
    <w:rsid w:val="004A0CF1"/>
    <w:rsid w:val="004A1AAD"/>
    <w:rsid w:val="004A1DFA"/>
    <w:rsid w:val="004A3DE3"/>
    <w:rsid w:val="004A5D05"/>
    <w:rsid w:val="004B0FA7"/>
    <w:rsid w:val="004B4357"/>
    <w:rsid w:val="004B5A77"/>
    <w:rsid w:val="004C4E64"/>
    <w:rsid w:val="004D1799"/>
    <w:rsid w:val="004F50D1"/>
    <w:rsid w:val="004F5130"/>
    <w:rsid w:val="004F73A4"/>
    <w:rsid w:val="00504427"/>
    <w:rsid w:val="00506EF3"/>
    <w:rsid w:val="005117B7"/>
    <w:rsid w:val="005248D6"/>
    <w:rsid w:val="0053505E"/>
    <w:rsid w:val="00542A28"/>
    <w:rsid w:val="00542BF3"/>
    <w:rsid w:val="00542FDD"/>
    <w:rsid w:val="00544445"/>
    <w:rsid w:val="00553132"/>
    <w:rsid w:val="00564892"/>
    <w:rsid w:val="00566AAA"/>
    <w:rsid w:val="005946FF"/>
    <w:rsid w:val="005A5A86"/>
    <w:rsid w:val="005A75E5"/>
    <w:rsid w:val="005B2F6A"/>
    <w:rsid w:val="005C0AFD"/>
    <w:rsid w:val="005C1A25"/>
    <w:rsid w:val="005C7C7C"/>
    <w:rsid w:val="005E2833"/>
    <w:rsid w:val="005E34BB"/>
    <w:rsid w:val="005E4D91"/>
    <w:rsid w:val="005F3E12"/>
    <w:rsid w:val="005F7219"/>
    <w:rsid w:val="00601426"/>
    <w:rsid w:val="0060460B"/>
    <w:rsid w:val="00622C24"/>
    <w:rsid w:val="00637D61"/>
    <w:rsid w:val="00641A80"/>
    <w:rsid w:val="00641E17"/>
    <w:rsid w:val="0065412B"/>
    <w:rsid w:val="00657EEA"/>
    <w:rsid w:val="00661BE4"/>
    <w:rsid w:val="00663171"/>
    <w:rsid w:val="00663258"/>
    <w:rsid w:val="00664753"/>
    <w:rsid w:val="00673EA0"/>
    <w:rsid w:val="00677268"/>
    <w:rsid w:val="006806CF"/>
    <w:rsid w:val="00681166"/>
    <w:rsid w:val="0068561F"/>
    <w:rsid w:val="00692A52"/>
    <w:rsid w:val="00695D0E"/>
    <w:rsid w:val="006C0F60"/>
    <w:rsid w:val="006C1A3F"/>
    <w:rsid w:val="006C4985"/>
    <w:rsid w:val="006E1EF4"/>
    <w:rsid w:val="00706F2C"/>
    <w:rsid w:val="007158DC"/>
    <w:rsid w:val="0072297C"/>
    <w:rsid w:val="00731F11"/>
    <w:rsid w:val="007337DF"/>
    <w:rsid w:val="007366BF"/>
    <w:rsid w:val="00737B1A"/>
    <w:rsid w:val="007401DA"/>
    <w:rsid w:val="00742477"/>
    <w:rsid w:val="00742762"/>
    <w:rsid w:val="00743FEF"/>
    <w:rsid w:val="00751FB9"/>
    <w:rsid w:val="00754014"/>
    <w:rsid w:val="00760374"/>
    <w:rsid w:val="007702F9"/>
    <w:rsid w:val="0077255C"/>
    <w:rsid w:val="00774A74"/>
    <w:rsid w:val="00775B22"/>
    <w:rsid w:val="007807DC"/>
    <w:rsid w:val="0078323D"/>
    <w:rsid w:val="007929E4"/>
    <w:rsid w:val="007A0F98"/>
    <w:rsid w:val="007A3282"/>
    <w:rsid w:val="007A65EE"/>
    <w:rsid w:val="007B7439"/>
    <w:rsid w:val="007C0500"/>
    <w:rsid w:val="007D0888"/>
    <w:rsid w:val="007D45D2"/>
    <w:rsid w:val="007E16B0"/>
    <w:rsid w:val="007E1B92"/>
    <w:rsid w:val="007E4700"/>
    <w:rsid w:val="00803043"/>
    <w:rsid w:val="00806289"/>
    <w:rsid w:val="00810A2B"/>
    <w:rsid w:val="00812CF7"/>
    <w:rsid w:val="00825521"/>
    <w:rsid w:val="00826F98"/>
    <w:rsid w:val="00827CE7"/>
    <w:rsid w:val="008340D4"/>
    <w:rsid w:val="00842942"/>
    <w:rsid w:val="00846302"/>
    <w:rsid w:val="008554AB"/>
    <w:rsid w:val="008624D8"/>
    <w:rsid w:val="008671DB"/>
    <w:rsid w:val="00867BB5"/>
    <w:rsid w:val="00872ABA"/>
    <w:rsid w:val="008759FE"/>
    <w:rsid w:val="00884037"/>
    <w:rsid w:val="008918C7"/>
    <w:rsid w:val="008A469D"/>
    <w:rsid w:val="008A4BBF"/>
    <w:rsid w:val="008B55D1"/>
    <w:rsid w:val="008B59B9"/>
    <w:rsid w:val="008C0741"/>
    <w:rsid w:val="008C6661"/>
    <w:rsid w:val="008D23E9"/>
    <w:rsid w:val="008D57F7"/>
    <w:rsid w:val="008F66F1"/>
    <w:rsid w:val="00902D94"/>
    <w:rsid w:val="00902F07"/>
    <w:rsid w:val="00903D5A"/>
    <w:rsid w:val="009052CE"/>
    <w:rsid w:val="00905C31"/>
    <w:rsid w:val="009065F1"/>
    <w:rsid w:val="009103FC"/>
    <w:rsid w:val="009137EA"/>
    <w:rsid w:val="0091645C"/>
    <w:rsid w:val="009169C2"/>
    <w:rsid w:val="00922374"/>
    <w:rsid w:val="00925D5F"/>
    <w:rsid w:val="00927492"/>
    <w:rsid w:val="00936314"/>
    <w:rsid w:val="00941583"/>
    <w:rsid w:val="00955EB3"/>
    <w:rsid w:val="0096498A"/>
    <w:rsid w:val="00982A4B"/>
    <w:rsid w:val="00982CFB"/>
    <w:rsid w:val="00982F44"/>
    <w:rsid w:val="009941AB"/>
    <w:rsid w:val="0099759B"/>
    <w:rsid w:val="009A1A3A"/>
    <w:rsid w:val="009B0548"/>
    <w:rsid w:val="009B172B"/>
    <w:rsid w:val="009B7EFE"/>
    <w:rsid w:val="009C4936"/>
    <w:rsid w:val="009C66AE"/>
    <w:rsid w:val="009C690A"/>
    <w:rsid w:val="009D0C38"/>
    <w:rsid w:val="009D2E9D"/>
    <w:rsid w:val="009D36DF"/>
    <w:rsid w:val="009E03D6"/>
    <w:rsid w:val="00A04B5B"/>
    <w:rsid w:val="00A17751"/>
    <w:rsid w:val="00A37B68"/>
    <w:rsid w:val="00A40443"/>
    <w:rsid w:val="00A47151"/>
    <w:rsid w:val="00A50C6A"/>
    <w:rsid w:val="00A52527"/>
    <w:rsid w:val="00A70175"/>
    <w:rsid w:val="00A72A91"/>
    <w:rsid w:val="00A7370B"/>
    <w:rsid w:val="00A7514C"/>
    <w:rsid w:val="00A82703"/>
    <w:rsid w:val="00A834F7"/>
    <w:rsid w:val="00A97846"/>
    <w:rsid w:val="00AA0357"/>
    <w:rsid w:val="00AA65A7"/>
    <w:rsid w:val="00AB05C7"/>
    <w:rsid w:val="00AD25CB"/>
    <w:rsid w:val="00AE11FF"/>
    <w:rsid w:val="00AE3A16"/>
    <w:rsid w:val="00AE45E7"/>
    <w:rsid w:val="00B006C1"/>
    <w:rsid w:val="00B00779"/>
    <w:rsid w:val="00B03500"/>
    <w:rsid w:val="00B0740E"/>
    <w:rsid w:val="00B1205F"/>
    <w:rsid w:val="00B15462"/>
    <w:rsid w:val="00B1570C"/>
    <w:rsid w:val="00B268E9"/>
    <w:rsid w:val="00B309EA"/>
    <w:rsid w:val="00B33D02"/>
    <w:rsid w:val="00B40284"/>
    <w:rsid w:val="00B51465"/>
    <w:rsid w:val="00B55B9A"/>
    <w:rsid w:val="00B56773"/>
    <w:rsid w:val="00B6336D"/>
    <w:rsid w:val="00B66706"/>
    <w:rsid w:val="00B710F3"/>
    <w:rsid w:val="00B75DD5"/>
    <w:rsid w:val="00B81ACE"/>
    <w:rsid w:val="00B81CBE"/>
    <w:rsid w:val="00B874FA"/>
    <w:rsid w:val="00B90791"/>
    <w:rsid w:val="00B9237C"/>
    <w:rsid w:val="00B92DCC"/>
    <w:rsid w:val="00B94275"/>
    <w:rsid w:val="00BA06D1"/>
    <w:rsid w:val="00BB06D8"/>
    <w:rsid w:val="00BB0E27"/>
    <w:rsid w:val="00BB7E29"/>
    <w:rsid w:val="00BC1D6D"/>
    <w:rsid w:val="00BD2311"/>
    <w:rsid w:val="00BD5A5F"/>
    <w:rsid w:val="00BE34DE"/>
    <w:rsid w:val="00BF1A09"/>
    <w:rsid w:val="00BF2FDE"/>
    <w:rsid w:val="00BF6B51"/>
    <w:rsid w:val="00C00FB9"/>
    <w:rsid w:val="00C03E5A"/>
    <w:rsid w:val="00C16784"/>
    <w:rsid w:val="00C267E4"/>
    <w:rsid w:val="00C305AD"/>
    <w:rsid w:val="00C37711"/>
    <w:rsid w:val="00C44C0F"/>
    <w:rsid w:val="00C550DE"/>
    <w:rsid w:val="00C60A5F"/>
    <w:rsid w:val="00C62475"/>
    <w:rsid w:val="00C67560"/>
    <w:rsid w:val="00C76158"/>
    <w:rsid w:val="00C97581"/>
    <w:rsid w:val="00C97A6B"/>
    <w:rsid w:val="00C97E80"/>
    <w:rsid w:val="00CA0019"/>
    <w:rsid w:val="00CB3E95"/>
    <w:rsid w:val="00CB576A"/>
    <w:rsid w:val="00CD3068"/>
    <w:rsid w:val="00CD333F"/>
    <w:rsid w:val="00CD4679"/>
    <w:rsid w:val="00CD57A3"/>
    <w:rsid w:val="00CD6A35"/>
    <w:rsid w:val="00CD7450"/>
    <w:rsid w:val="00CD7D42"/>
    <w:rsid w:val="00CE73E7"/>
    <w:rsid w:val="00CF11DC"/>
    <w:rsid w:val="00CF1E4C"/>
    <w:rsid w:val="00CF583F"/>
    <w:rsid w:val="00CF6E86"/>
    <w:rsid w:val="00D02673"/>
    <w:rsid w:val="00D05E2D"/>
    <w:rsid w:val="00D071A9"/>
    <w:rsid w:val="00D12188"/>
    <w:rsid w:val="00D24E7E"/>
    <w:rsid w:val="00D25EAA"/>
    <w:rsid w:val="00D3643E"/>
    <w:rsid w:val="00D36B2A"/>
    <w:rsid w:val="00D549A6"/>
    <w:rsid w:val="00D54B5F"/>
    <w:rsid w:val="00D5790A"/>
    <w:rsid w:val="00D60503"/>
    <w:rsid w:val="00D77684"/>
    <w:rsid w:val="00D8020D"/>
    <w:rsid w:val="00D834A4"/>
    <w:rsid w:val="00D83EA0"/>
    <w:rsid w:val="00DA145D"/>
    <w:rsid w:val="00DA2FEF"/>
    <w:rsid w:val="00DA308D"/>
    <w:rsid w:val="00DA48B9"/>
    <w:rsid w:val="00DB3693"/>
    <w:rsid w:val="00DB3DE8"/>
    <w:rsid w:val="00DB5201"/>
    <w:rsid w:val="00DB645E"/>
    <w:rsid w:val="00DC3B49"/>
    <w:rsid w:val="00DC6579"/>
    <w:rsid w:val="00DC7CA8"/>
    <w:rsid w:val="00DD233F"/>
    <w:rsid w:val="00DF0812"/>
    <w:rsid w:val="00DF1DF5"/>
    <w:rsid w:val="00DF23AA"/>
    <w:rsid w:val="00E10689"/>
    <w:rsid w:val="00E11AB2"/>
    <w:rsid w:val="00E11E71"/>
    <w:rsid w:val="00E22230"/>
    <w:rsid w:val="00E24072"/>
    <w:rsid w:val="00E240B9"/>
    <w:rsid w:val="00E25A29"/>
    <w:rsid w:val="00E30079"/>
    <w:rsid w:val="00E41167"/>
    <w:rsid w:val="00E415DD"/>
    <w:rsid w:val="00E45ACB"/>
    <w:rsid w:val="00E46609"/>
    <w:rsid w:val="00E500E9"/>
    <w:rsid w:val="00E50ED6"/>
    <w:rsid w:val="00E53344"/>
    <w:rsid w:val="00E675A3"/>
    <w:rsid w:val="00E679F6"/>
    <w:rsid w:val="00E750AB"/>
    <w:rsid w:val="00E80D4C"/>
    <w:rsid w:val="00E83BAD"/>
    <w:rsid w:val="00E84D00"/>
    <w:rsid w:val="00EA0053"/>
    <w:rsid w:val="00EB59FD"/>
    <w:rsid w:val="00EC22E2"/>
    <w:rsid w:val="00EC2AC6"/>
    <w:rsid w:val="00ED1203"/>
    <w:rsid w:val="00ED5D75"/>
    <w:rsid w:val="00EE26F7"/>
    <w:rsid w:val="00EE43A5"/>
    <w:rsid w:val="00EF54DA"/>
    <w:rsid w:val="00EF7379"/>
    <w:rsid w:val="00F02724"/>
    <w:rsid w:val="00F06A05"/>
    <w:rsid w:val="00F13128"/>
    <w:rsid w:val="00F13B4F"/>
    <w:rsid w:val="00F1525A"/>
    <w:rsid w:val="00F351F4"/>
    <w:rsid w:val="00F40496"/>
    <w:rsid w:val="00F4216F"/>
    <w:rsid w:val="00F5233A"/>
    <w:rsid w:val="00F539BF"/>
    <w:rsid w:val="00F90676"/>
    <w:rsid w:val="00F972DA"/>
    <w:rsid w:val="00F97C80"/>
    <w:rsid w:val="00FA01C2"/>
    <w:rsid w:val="00FA6F06"/>
    <w:rsid w:val="00FB33BA"/>
    <w:rsid w:val="00FB75A9"/>
    <w:rsid w:val="00FC3D88"/>
    <w:rsid w:val="00FC5C49"/>
    <w:rsid w:val="00FD573B"/>
    <w:rsid w:val="00FE1458"/>
    <w:rsid w:val="00FE555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D97F5-DA79-4E5D-9AB5-7F5A655F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7DC"/>
    <w:pPr>
      <w:keepNext/>
      <w:spacing w:before="240" w:after="60"/>
      <w:outlineLvl w:val="0"/>
    </w:pPr>
    <w:rPr>
      <w:rFonts w:ascii="Arial" w:hAnsi="Arial" w:cs="Arial"/>
      <w:b/>
      <w:bCs/>
      <w:kern w:val="3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806CF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07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qFormat/>
    <w:rsid w:val="00306A00"/>
    <w:pPr>
      <w:keepNext/>
      <w:ind w:left="2880" w:firstLine="720"/>
      <w:outlineLvl w:val="3"/>
    </w:pPr>
    <w:rPr>
      <w:rFonts w:ascii="DilleniaUPC" w:hAnsi="DilleniaUPC" w:cs="DilleniaUPC"/>
      <w:b/>
      <w:bCs/>
      <w:sz w:val="40"/>
      <w:szCs w:val="40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07DC"/>
    <w:pPr>
      <w:spacing w:before="240" w:after="60"/>
      <w:outlineLvl w:val="4"/>
    </w:pPr>
    <w:rPr>
      <w:rFonts w:ascii="Times New Roman" w:hAnsi="Times New Roman" w:cs="Angsana New"/>
      <w:b/>
      <w:bCs/>
      <w:i/>
      <w:iCs/>
      <w:sz w:val="26"/>
      <w:szCs w:val="26"/>
      <w:lang w:bidi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C2AC6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7807DC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1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006C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uiPriority w:val="99"/>
    <w:rsid w:val="00B006C1"/>
  </w:style>
  <w:style w:type="paragraph" w:styleId="Footer">
    <w:name w:val="footer"/>
    <w:basedOn w:val="Normal"/>
    <w:link w:val="FooterChar"/>
    <w:rsid w:val="003F5D51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ListParagraph">
    <w:name w:val="List Paragraph"/>
    <w:basedOn w:val="Normal"/>
    <w:uiPriority w:val="99"/>
    <w:qFormat/>
    <w:rsid w:val="000E7158"/>
    <w:pPr>
      <w:ind w:left="720"/>
      <w:contextualSpacing/>
    </w:pPr>
    <w:rPr>
      <w:rFonts w:ascii="Courier New" w:hAnsi="Courier New" w:cs="Times New Roman"/>
      <w:sz w:val="20"/>
      <w:szCs w:val="20"/>
      <w:lang w:bidi="ar-SA"/>
    </w:rPr>
  </w:style>
  <w:style w:type="character" w:styleId="Strong">
    <w:name w:val="Strong"/>
    <w:uiPriority w:val="22"/>
    <w:qFormat/>
    <w:rsid w:val="000E7158"/>
    <w:rPr>
      <w:b/>
      <w:bCs/>
    </w:rPr>
  </w:style>
  <w:style w:type="character" w:customStyle="1" w:styleId="Heading2Char">
    <w:name w:val="Heading 2 Char"/>
    <w:link w:val="Heading2"/>
    <w:uiPriority w:val="99"/>
    <w:semiHidden/>
    <w:rsid w:val="006806CF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6806CF"/>
    <w:pPr>
      <w:jc w:val="center"/>
    </w:pPr>
    <w:rPr>
      <w:rFonts w:ascii="Cordia New" w:eastAsia="Cordia New" w:hAnsi="Cordia New" w:cs="Angsana New"/>
      <w:b/>
      <w:bCs/>
      <w:color w:val="0000FF"/>
      <w:sz w:val="44"/>
      <w:szCs w:val="44"/>
      <w:lang w:val="x-none" w:eastAsia="x-none"/>
    </w:rPr>
  </w:style>
  <w:style w:type="character" w:customStyle="1" w:styleId="TitleChar">
    <w:name w:val="Title Char"/>
    <w:link w:val="Title"/>
    <w:rsid w:val="006806CF"/>
    <w:rPr>
      <w:rFonts w:ascii="Cordia New" w:eastAsia="Cordia New" w:hAnsi="Cordia New"/>
      <w:b/>
      <w:bCs/>
      <w:color w:val="0000FF"/>
      <w:sz w:val="44"/>
      <w:szCs w:val="44"/>
    </w:rPr>
  </w:style>
  <w:style w:type="paragraph" w:styleId="NoSpacing">
    <w:name w:val="No Spacing"/>
    <w:uiPriority w:val="1"/>
    <w:qFormat/>
    <w:rsid w:val="00B1570C"/>
    <w:rPr>
      <w:rFonts w:ascii="Browallia New" w:hAnsi="Browall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rsid w:val="00CD6A35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CD6A35"/>
    <w:rPr>
      <w:rFonts w:ascii="Tahoma" w:hAnsi="Tahoma"/>
      <w:sz w:val="16"/>
    </w:rPr>
  </w:style>
  <w:style w:type="character" w:customStyle="1" w:styleId="Heading7Char">
    <w:name w:val="Heading 7 Char"/>
    <w:link w:val="Heading7"/>
    <w:uiPriority w:val="99"/>
    <w:semiHidden/>
    <w:rsid w:val="00EC2AC6"/>
    <w:rPr>
      <w:rFonts w:ascii="Calibri" w:eastAsia="Times New Roman" w:hAnsi="Calibri" w:cs="Cordia New"/>
      <w:sz w:val="24"/>
      <w:szCs w:val="30"/>
    </w:rPr>
  </w:style>
  <w:style w:type="character" w:customStyle="1" w:styleId="FooterChar">
    <w:name w:val="Footer Char"/>
    <w:link w:val="Footer"/>
    <w:uiPriority w:val="99"/>
    <w:locked/>
    <w:rsid w:val="00EC2AC6"/>
    <w:rPr>
      <w:rFonts w:ascii="Browallia New" w:hAnsi="Browallia New"/>
      <w:sz w:val="32"/>
      <w:szCs w:val="37"/>
    </w:rPr>
  </w:style>
  <w:style w:type="paragraph" w:styleId="BodyText3">
    <w:name w:val="Body Text 3"/>
    <w:basedOn w:val="Normal"/>
    <w:link w:val="BodyText3Char"/>
    <w:rsid w:val="00EC2AC6"/>
    <w:pPr>
      <w:spacing w:after="120"/>
    </w:pPr>
    <w:rPr>
      <w:rFonts w:ascii="Times New Roman" w:hAnsi="Times New Roman" w:cs="Angsana New"/>
      <w:sz w:val="16"/>
      <w:szCs w:val="16"/>
      <w:lang w:bidi="ar-SA"/>
    </w:rPr>
  </w:style>
  <w:style w:type="character" w:customStyle="1" w:styleId="BodyText3Char">
    <w:name w:val="Body Text 3 Char"/>
    <w:link w:val="BodyText3"/>
    <w:uiPriority w:val="99"/>
    <w:rsid w:val="00EC2AC6"/>
    <w:rPr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EC2AC6"/>
    <w:rPr>
      <w:rFonts w:ascii="Cordia New" w:hAnsi="Cordia New" w:cs="Angsana New"/>
      <w:sz w:val="28"/>
      <w:szCs w:val="28"/>
    </w:rPr>
  </w:style>
  <w:style w:type="character" w:customStyle="1" w:styleId="PlainTextChar">
    <w:name w:val="Plain Text Char"/>
    <w:link w:val="PlainText"/>
    <w:uiPriority w:val="99"/>
    <w:rsid w:val="00EC2AC6"/>
    <w:rPr>
      <w:rFonts w:ascii="Cordia New" w:hAnsi="Cordia New"/>
      <w:sz w:val="28"/>
      <w:szCs w:val="28"/>
    </w:rPr>
  </w:style>
  <w:style w:type="paragraph" w:customStyle="1" w:styleId="21">
    <w:name w:val="ตัวข้อความ 21"/>
    <w:basedOn w:val="Normal"/>
    <w:rsid w:val="00EC2AC6"/>
    <w:pPr>
      <w:suppressAutoHyphens/>
      <w:spacing w:after="120" w:line="480" w:lineRule="auto"/>
    </w:pPr>
    <w:rPr>
      <w:rFonts w:ascii="Times New Roman" w:hAnsi="Times New Roman" w:cs="Angsana New"/>
      <w:sz w:val="24"/>
      <w:szCs w:val="24"/>
      <w:lang w:eastAsia="zh-CN" w:bidi="ar-SA"/>
    </w:rPr>
  </w:style>
  <w:style w:type="character" w:customStyle="1" w:styleId="Heading9Char">
    <w:name w:val="Heading 9 Char"/>
    <w:link w:val="Heading9"/>
    <w:uiPriority w:val="99"/>
    <w:semiHidden/>
    <w:rsid w:val="007807DC"/>
    <w:rPr>
      <w:rFonts w:ascii="Cambria" w:eastAsia="Times New Roman" w:hAnsi="Cambria" w:cs="Angsana New"/>
      <w:sz w:val="22"/>
      <w:szCs w:val="28"/>
    </w:rPr>
  </w:style>
  <w:style w:type="character" w:customStyle="1" w:styleId="Heading1Char">
    <w:name w:val="Heading 1 Char"/>
    <w:link w:val="Heading1"/>
    <w:uiPriority w:val="99"/>
    <w:rsid w:val="007807DC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3Char">
    <w:name w:val="Heading 3 Char"/>
    <w:link w:val="Heading3"/>
    <w:uiPriority w:val="99"/>
    <w:rsid w:val="007807DC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uiPriority w:val="99"/>
    <w:rsid w:val="007807DC"/>
    <w:rPr>
      <w:b/>
      <w:bCs/>
      <w:i/>
      <w:iCs/>
      <w:sz w:val="26"/>
      <w:szCs w:val="26"/>
      <w:lang w:bidi="ar-SA"/>
    </w:rPr>
  </w:style>
  <w:style w:type="character" w:customStyle="1" w:styleId="HeaderChar">
    <w:name w:val="Header Char"/>
    <w:link w:val="Header"/>
    <w:uiPriority w:val="99"/>
    <w:locked/>
    <w:rsid w:val="007807DC"/>
    <w:rPr>
      <w:rFonts w:ascii="Browallia New" w:hAnsi="Browallia New"/>
      <w:sz w:val="32"/>
      <w:szCs w:val="37"/>
    </w:rPr>
  </w:style>
  <w:style w:type="paragraph" w:styleId="DocumentMap">
    <w:name w:val="Document Map"/>
    <w:basedOn w:val="Normal"/>
    <w:link w:val="DocumentMapChar"/>
    <w:uiPriority w:val="99"/>
    <w:rsid w:val="007807DC"/>
    <w:pPr>
      <w:shd w:val="clear" w:color="auto" w:fill="000080"/>
    </w:pPr>
    <w:rPr>
      <w:rFonts w:ascii="Tahoma" w:hAnsi="Tahoma" w:cs="Angsana New"/>
      <w:sz w:val="24"/>
      <w:szCs w:val="28"/>
      <w:lang w:bidi="ar-SA"/>
    </w:rPr>
  </w:style>
  <w:style w:type="character" w:customStyle="1" w:styleId="DocumentMapChar">
    <w:name w:val="Document Map Char"/>
    <w:link w:val="DocumentMap"/>
    <w:uiPriority w:val="99"/>
    <w:rsid w:val="007807DC"/>
    <w:rPr>
      <w:rFonts w:ascii="Tahoma" w:hAnsi="Tahoma"/>
      <w:sz w:val="24"/>
      <w:szCs w:val="28"/>
      <w:shd w:val="clear" w:color="auto" w:fill="000080"/>
      <w:lang w:bidi="ar-SA"/>
    </w:rPr>
  </w:style>
  <w:style w:type="character" w:styleId="Hyperlink">
    <w:name w:val="Hyperlink"/>
    <w:uiPriority w:val="99"/>
    <w:rsid w:val="007807D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807DC"/>
    <w:pPr>
      <w:spacing w:after="120"/>
    </w:pPr>
    <w:rPr>
      <w:rFonts w:ascii="Times New Roman" w:hAnsi="Times New Roman" w:cs="Angsana New"/>
      <w:sz w:val="24"/>
      <w:szCs w:val="24"/>
      <w:lang w:bidi="ar-SA"/>
    </w:rPr>
  </w:style>
  <w:style w:type="character" w:customStyle="1" w:styleId="BodyTextChar">
    <w:name w:val="Body Text Char"/>
    <w:link w:val="BodyText"/>
    <w:uiPriority w:val="99"/>
    <w:rsid w:val="007807DC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7807DC"/>
    <w:pPr>
      <w:spacing w:after="120" w:line="480" w:lineRule="auto"/>
    </w:pPr>
    <w:rPr>
      <w:rFonts w:ascii="Times New Roman" w:hAnsi="Times New Roman" w:cs="Angsana New"/>
      <w:sz w:val="24"/>
      <w:szCs w:val="24"/>
      <w:lang w:bidi="ar-SA"/>
    </w:rPr>
  </w:style>
  <w:style w:type="character" w:customStyle="1" w:styleId="BodyText2Char">
    <w:name w:val="Body Text 2 Char"/>
    <w:link w:val="BodyText2"/>
    <w:uiPriority w:val="99"/>
    <w:rsid w:val="007807DC"/>
    <w:rPr>
      <w:sz w:val="24"/>
      <w:szCs w:val="24"/>
      <w:lang w:bidi="ar-SA"/>
    </w:rPr>
  </w:style>
  <w:style w:type="character" w:customStyle="1" w:styleId="ptbrand">
    <w:name w:val="ptbrand"/>
    <w:rsid w:val="007807DC"/>
  </w:style>
  <w:style w:type="character" w:customStyle="1" w:styleId="apple-converted-space">
    <w:name w:val="apple-converted-space"/>
    <w:rsid w:val="007807DC"/>
  </w:style>
  <w:style w:type="paragraph" w:customStyle="1" w:styleId="Default">
    <w:name w:val="Default"/>
    <w:rsid w:val="007807DC"/>
    <w:pPr>
      <w:autoSpaceDE w:val="0"/>
      <w:autoSpaceDN w:val="0"/>
      <w:adjustRightInd w:val="0"/>
    </w:pPr>
    <w:rPr>
      <w:rFonts w:ascii="Angsana New" w:eastAsia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1821</Words>
  <Characters>10386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การปรับปรุงแก้ไขหลักสูตร</vt:lpstr>
      <vt:lpstr>การปรับปรุงแก้ไขหลักสูตร</vt:lpstr>
    </vt:vector>
  </TitlesOfParts>
  <Company/>
  <LinksUpToDate>false</LinksUpToDate>
  <CharactersWithSpaces>12183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การปรับปรุงแก้ไขหลักสูตร</dc:title>
  <dc:subject/>
  <dc:creator>ketsarap</dc:creator>
  <cp:keywords/>
  <cp:lastModifiedBy>DELL</cp:lastModifiedBy>
  <cp:revision>3</cp:revision>
  <cp:lastPrinted>2015-08-13T03:27:00Z</cp:lastPrinted>
  <dcterms:created xsi:type="dcterms:W3CDTF">2021-07-01T08:49:00Z</dcterms:created>
  <dcterms:modified xsi:type="dcterms:W3CDTF">2021-07-12T04:56:00Z</dcterms:modified>
</cp:coreProperties>
</file>