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EC2AC6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ภาควิชา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>
              <w:rPr>
                <w:rFonts w:ascii="TH Niramit AS" w:eastAsia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EC2AC6" w:rsidRDefault="00EC2AC6" w:rsidP="004315A8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 of Science   Department of Mathematics</w:t>
            </w:r>
          </w:p>
        </w:tc>
      </w:tr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8F700F">
              <w:rPr>
                <w:rFonts w:ascii="TH Niramit AS" w:hAnsi="TH Niramit AS" w:cs="TH Niramit AS"/>
                <w:sz w:val="30"/>
                <w:szCs w:val="30"/>
              </w:rPr>
              <w:t>206831</w:t>
            </w:r>
          </w:p>
          <w:p w:rsidR="00EC2AC6" w:rsidRDefault="00EC2AC6" w:rsidP="004315A8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ชื่อกระบวนวิชา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การวิเคราะห์คอนเวกซ์</w:t>
            </w:r>
          </w:p>
          <w:p w:rsidR="00EC2AC6" w:rsidRDefault="00EC2AC6" w:rsidP="004315A8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  <w:t>Convex Analysis</w:t>
            </w:r>
          </w:p>
        </w:tc>
      </w:tr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หน่วยกิต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3(3-0-6)</w:t>
            </w:r>
            <w:r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EC2AC6" w:rsidRDefault="00EC2AC6" w:rsidP="00EC2AC6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Niramit AS" w:hAnsi="TH Niramit AS" w:cs="TH Niramit AS"/>
          <w:b/>
          <w:bCs/>
          <w:sz w:val="30"/>
        </w:rPr>
      </w:pPr>
      <w:r>
        <w:rPr>
          <w:rFonts w:ascii="TH Niramit AS" w:hAnsi="TH Niramit AS" w:cs="TH Niramit AS"/>
          <w:b/>
          <w:bCs/>
          <w:sz w:val="30"/>
          <w:cs/>
        </w:rPr>
        <w:t>หมวดที่</w:t>
      </w:r>
      <w:r>
        <w:rPr>
          <w:rFonts w:ascii="TH Niramit AS" w:eastAsia="TH Niramit AS" w:hAnsi="TH Niramit AS" w:cs="TH Niramit AS"/>
          <w:b/>
          <w:bCs/>
          <w:sz w:val="30"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</w:rPr>
        <w:t xml:space="preserve">1 </w:t>
      </w:r>
      <w:r>
        <w:rPr>
          <w:rFonts w:ascii="TH Niramit AS" w:hAnsi="TH Niramit AS" w:cs="TH Niramit AS"/>
          <w:b/>
          <w:bCs/>
          <w:sz w:val="30"/>
          <w:cs/>
        </w:rPr>
        <w:t>ข้อมูลทั่วไป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หลักสูตรและประเภทของกระบวนวิชา</w:t>
            </w:r>
          </w:p>
          <w:p w:rsidR="00EC2AC6" w:rsidRDefault="00EC2AC6" w:rsidP="004315A8">
            <w:pPr>
              <w:tabs>
                <w:tab w:val="left" w:pos="39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EC2AC6" w:rsidRDefault="00EC2AC6" w:rsidP="004315A8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หลักสูตร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.................................สาขา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</w:t>
            </w:r>
          </w:p>
          <w:p w:rsidR="00EC2AC6" w:rsidRDefault="00EC2AC6" w:rsidP="004315A8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sz w:val="30"/>
                <w:szCs w:val="30"/>
              </w:rPr>
              <w:t>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หลายหลักสูตร</w:t>
            </w:r>
            <w:r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EC2AC6" w:rsidRPr="003226A3" w:rsidRDefault="00EC2AC6" w:rsidP="004315A8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eastAsia="Wingdings" w:cs="Wingding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ประเภทของกระบวนวิชา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      </w:t>
            </w:r>
          </w:p>
          <w:p w:rsidR="00EC2AC6" w:rsidRDefault="00EC2AC6" w:rsidP="004315A8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</w:t>
            </w:r>
          </w:p>
          <w:p w:rsidR="00EC2AC6" w:rsidRDefault="00EC2AC6" w:rsidP="004315A8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color w:val="000000"/>
                <w:sz w:val="30"/>
                <w:szCs w:val="30"/>
              </w:rPr>
              <w:t>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Wingdings" w:hAnsi="Wingdings" w:cs="Wingdings"/>
                <w:color w:val="000000"/>
                <w:sz w:val="30"/>
                <w:szCs w:val="30"/>
              </w:rPr>
              <w:t>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EC2AC6" w:rsidRDefault="00EC2AC6" w:rsidP="004315A8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>
              <w:rPr>
                <w:rFonts w:ascii="TH Niramit AS" w:eastAsia="TH Niramit AS" w:hAnsi="TH Niramit AS" w:cs="TH Niramit AS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:rsidR="00EC2AC6" w:rsidRDefault="00EC2AC6" w:rsidP="004315A8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    </w:t>
            </w:r>
          </w:p>
          <w:p w:rsidR="00EC2AC6" w:rsidRDefault="00EC2AC6" w:rsidP="004315A8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2.1 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ชื่ออาจารย์ผู้รับผิดชอบ</w:t>
            </w:r>
          </w:p>
          <w:p w:rsidR="00EC2AC6" w:rsidRDefault="00EC2AC6" w:rsidP="004315A8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ผศ.ดร.ธนะศักดิ์   หมวกทองหลาง</w:t>
            </w:r>
          </w:p>
          <w:p w:rsidR="00EC2AC6" w:rsidRDefault="00EC2AC6" w:rsidP="004315A8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2.2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อาจารย์ผู้สอน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) </w:t>
            </w:r>
          </w:p>
          <w:p w:rsidR="00EC2AC6" w:rsidRDefault="00EC2AC6" w:rsidP="004315A8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>ผศ.ดร.ธนะศักดิ์   หมวกทองหลาง</w:t>
            </w:r>
          </w:p>
        </w:tc>
      </w:tr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ชั้นปีที่เรียน</w:t>
            </w: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EC2AC6" w:rsidRDefault="00EC2AC6" w:rsidP="004315A8">
            <w:pPr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2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</w:tr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EC2AC6" w:rsidRDefault="00EC2AC6" w:rsidP="004315A8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ในสถานที่ตั้งของมหาวิทยาลัยเชียงใหม่</w:t>
            </w:r>
          </w:p>
          <w:p w:rsidR="00EC2AC6" w:rsidRDefault="00EC2AC6" w:rsidP="004315A8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นอกสถานที่ตั้งของมหาวิทยาลัยเชียงใหม่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) .............................................</w:t>
            </w:r>
          </w:p>
        </w:tc>
      </w:tr>
      <w:tr w:rsidR="00EC2AC6" w:rsidTr="004315A8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AC6" w:rsidRDefault="00EC2AC6" w:rsidP="004315A8">
            <w:pP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EC2AC6" w:rsidRDefault="00EC2AC6" w:rsidP="004315A8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เป็นรายบุคคล</w:t>
            </w:r>
          </w:p>
          <w:p w:rsidR="00EC2AC6" w:rsidRDefault="00EC2AC6" w:rsidP="004315A8"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</w:t>
            </w:r>
            <w:r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:rsidR="002834CD" w:rsidRDefault="002834CD" w:rsidP="00EC2AC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2834CD" w:rsidRDefault="002834CD" w:rsidP="00EC2AC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EC2AC6" w:rsidRPr="001A2811" w:rsidRDefault="00EC2AC6" w:rsidP="00EC2AC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A2811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หมวดที่ 2 ลักษณะและการดำเนินการ</w:t>
      </w:r>
    </w:p>
    <w:p w:rsidR="00EC2AC6" w:rsidRDefault="00EC2AC6" w:rsidP="00EC2AC6">
      <w:pPr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ภาควิชาคณิตศาสตร์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EC2AC6" w:rsidRDefault="00EC2AC6" w:rsidP="00EC2AC6">
      <w:pP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>
        <w:rPr>
          <w:rFonts w:ascii="TH Niramit AS" w:hAnsi="TH Niramit AS" w:cs="TH Niramit AS"/>
          <w:b/>
          <w:bCs/>
          <w:sz w:val="30"/>
          <w:szCs w:val="30"/>
        </w:rPr>
        <w:t>.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.831 (206831)    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การวิเคราะห์คอนเวกซ์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EC2AC6" w:rsidRDefault="00EC2AC6" w:rsidP="00EC2AC6">
      <w:pPr>
        <w:jc w:val="both"/>
        <w:rPr>
          <w:rFonts w:ascii="TH Niramit AS" w:eastAsia="TH Niramit AS" w:hAnsi="TH Niramit AS" w:cs="TH Niramit AS"/>
          <w:color w:val="000000"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ลักษณะกระบวนวิชา</w:t>
      </w:r>
      <w:r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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บรรยาย</w:t>
      </w:r>
      <w:r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ปฏิบัติการ</w:t>
      </w:r>
      <w:r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</w:t>
      </w:r>
    </w:p>
    <w:p w:rsidR="00EC2AC6" w:rsidRDefault="00EC2AC6" w:rsidP="00EC2AC6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>
        <w:rPr>
          <w:rFonts w:ascii="TH Niramit AS" w:eastAsia="TH Niramit AS" w:hAnsi="TH Niramit AS" w:cs="TH Niramit AS"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ฝึกปฏิบัติ</w:t>
      </w:r>
      <w:r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วิทยานิพนธ์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/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="00EC2AC6" w:rsidRDefault="00EC2AC6" w:rsidP="00EC2AC6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การวัดและประเมินผล</w:t>
      </w:r>
      <w:r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 </w:t>
      </w:r>
      <w:r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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A-F        </w:t>
      </w:r>
      <w:r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EC2AC6" w:rsidRDefault="00EC2AC6" w:rsidP="00EC2AC6">
      <w:pPr>
        <w:spacing w:line="300" w:lineRule="exact"/>
        <w:ind w:right="29"/>
        <w:rPr>
          <w:rFonts w:ascii="TH Niramit AS" w:eastAsia="TH Niramit AS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กรณีของกระบวนวิชา</w:t>
      </w:r>
      <w:r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>
        <w:rPr>
          <w:rFonts w:ascii="Wingdings" w:hAnsi="Wingdings" w:cs="Wingdings"/>
          <w:sz w:val="30"/>
          <w:szCs w:val="30"/>
        </w:rPr>
        <w:t>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EC2AC6" w:rsidRDefault="00EC2AC6" w:rsidP="00EC2AC6">
      <w:pPr>
        <w:spacing w:line="30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        </w:t>
      </w:r>
      <w:r>
        <w:rPr>
          <w:rFonts w:ascii="Wingdings" w:eastAsia="Wingdings" w:hAnsi="Wingdings" w:cs="Wingdings"/>
          <w:sz w:val="30"/>
          <w:szCs w:val="30"/>
        </w:rPr>
        <w:t></w:t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="00EC2AC6" w:rsidRDefault="00EC2AC6" w:rsidP="00EC2AC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</w:rPr>
      </w:pPr>
    </w:p>
    <w:p w:rsidR="00EC2AC6" w:rsidRPr="00962A5A" w:rsidRDefault="00EC2AC6" w:rsidP="00EC2AC6">
      <w:pPr>
        <w:tabs>
          <w:tab w:val="left" w:pos="5812"/>
          <w:tab w:val="right" w:pos="8280"/>
        </w:tabs>
        <w:jc w:val="both"/>
        <w:rPr>
          <w:rFonts w:ascii="TH Niramit AS" w:eastAsia="Angsana New" w:hAnsi="TH Niramit AS" w:cs="TH Niramit AS"/>
          <w:b/>
          <w:bCs/>
          <w:cs/>
        </w:rPr>
      </w:pPr>
      <w:r>
        <w:rPr>
          <w:rFonts w:ascii="TH Niramit AS" w:eastAsia="Angsana New" w:hAnsi="TH Niramit AS" w:cs="TH Niramit AS" w:hint="cs"/>
          <w:b/>
          <w:bCs/>
          <w:cs/>
        </w:rPr>
        <w:t xml:space="preserve">เงื่อนไขที่ต้องผ่านก่อน </w:t>
      </w:r>
      <w:r>
        <w:rPr>
          <w:rFonts w:ascii="TH Niramit AS" w:eastAsia="Angsana New" w:hAnsi="TH Niramit AS" w:cs="TH Niramit AS"/>
          <w:b/>
          <w:bCs/>
        </w:rPr>
        <w:t xml:space="preserve">: </w:t>
      </w:r>
      <w:r>
        <w:rPr>
          <w:rFonts w:ascii="TH Niramit AS" w:eastAsia="Angsana New" w:hAnsi="TH Niramit AS" w:cs="TH Niramit AS" w:hint="cs"/>
          <w:b/>
          <w:bCs/>
          <w:cs/>
        </w:rPr>
        <w:t>ตามความเห็นชอบของผู้สอน</w:t>
      </w:r>
    </w:p>
    <w:p w:rsidR="00EC2AC6" w:rsidRPr="001B1935" w:rsidRDefault="00EC2AC6" w:rsidP="00EC2AC6">
      <w:pPr>
        <w:rPr>
          <w:rFonts w:ascii="TH Niramit AS" w:eastAsia="Angsana New" w:hAnsi="TH Niramit AS" w:cs="TH Niramit AS"/>
          <w:b/>
          <w:bCs/>
          <w:sz w:val="20"/>
          <w:szCs w:val="20"/>
        </w:rPr>
      </w:pPr>
    </w:p>
    <w:p w:rsidR="00EC2AC6" w:rsidRDefault="00EC2AC6" w:rsidP="00EC2AC6">
      <w:pPr>
        <w:rPr>
          <w:rFonts w:ascii="TH Niramit AS" w:eastAsia="Angsana New" w:hAnsi="TH Niramit AS" w:cs="TH Niramit AS"/>
          <w:b/>
          <w:bCs/>
        </w:rPr>
      </w:pPr>
      <w:r w:rsidRPr="00D773EE">
        <w:rPr>
          <w:rFonts w:ascii="TH Niramit AS" w:eastAsia="Angsana New" w:hAnsi="TH Niramit AS" w:cs="TH Niramit AS"/>
          <w:b/>
          <w:bCs/>
          <w:cs/>
        </w:rPr>
        <w:t>คำอธิบายลักษณะกระบวนวิชา</w:t>
      </w:r>
      <w:r w:rsidRPr="00D773EE">
        <w:rPr>
          <w:rFonts w:ascii="TH Niramit AS" w:eastAsia="Angsana New" w:hAnsi="TH Niramit AS" w:cs="TH Niramit AS"/>
          <w:b/>
          <w:bCs/>
        </w:rPr>
        <w:t xml:space="preserve"> </w:t>
      </w:r>
    </w:p>
    <w:p w:rsidR="00EC2AC6" w:rsidRPr="000B6591" w:rsidRDefault="00EC2AC6" w:rsidP="00EC2AC6">
      <w:pPr>
        <w:pStyle w:val="PlainText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เซตคอนเวกซ์และฟังก์ชันคอนเวกซ์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ระนาบเกินและการสังยุค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เซตคอนเวกซ์และการหาค่าเหมาะที่สุด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เซตคอนเวกซ์ซึ่งมีหลายหน้า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ภาวะคู่กันของรูปเรขาคณิต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ทฤษฎีภาวะคู่กัน ซับเกรเดียนด์และเงื่อนไขของค่าเหมาะที่สุด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ขั้นตอนวิธี</w:t>
      </w:r>
    </w:p>
    <w:p w:rsidR="00EC2AC6" w:rsidRPr="001B1935" w:rsidRDefault="00EC2AC6" w:rsidP="00EC2AC6">
      <w:pPr>
        <w:pStyle w:val="PlainText"/>
        <w:rPr>
          <w:rFonts w:ascii="TH Niramit AS" w:hAnsi="TH Niramit AS" w:cs="TH Niramit AS"/>
          <w:b/>
          <w:bCs/>
          <w:sz w:val="20"/>
          <w:szCs w:val="20"/>
        </w:rPr>
      </w:pPr>
    </w:p>
    <w:p w:rsidR="00EC2AC6" w:rsidRPr="000B15E9" w:rsidRDefault="00EC2AC6" w:rsidP="00EC2AC6">
      <w:pPr>
        <w:rPr>
          <w:rFonts w:ascii="TH Niramit AS" w:eastAsia="Angsana New" w:hAnsi="TH Niramit AS" w:cs="TH Niramit AS"/>
          <w:b/>
          <w:bCs/>
        </w:rPr>
      </w:pPr>
      <w:r w:rsidRPr="00D773EE">
        <w:rPr>
          <w:rFonts w:ascii="TH Niramit AS" w:eastAsia="Angsana New" w:hAnsi="TH Niramit AS" w:cs="TH Niramit AS"/>
          <w:b/>
          <w:bCs/>
          <w:cs/>
        </w:rPr>
        <w:t>วัตถุประสงค์กระบวนวิชา</w:t>
      </w:r>
      <w:r w:rsidRPr="00D773EE">
        <w:rPr>
          <w:rFonts w:ascii="TH Niramit AS" w:eastAsia="Angsana New" w:hAnsi="TH Niramit AS" w:cs="TH Niramit AS"/>
          <w:b/>
          <w:bCs/>
        </w:rPr>
        <w:t xml:space="preserve">  </w:t>
      </w:r>
      <w:r>
        <w:rPr>
          <w:rFonts w:ascii="TH Niramit AS" w:hAnsi="TH Niramit AS" w:cs="TH Niramit AS"/>
        </w:rPr>
        <w:t xml:space="preserve">:  </w:t>
      </w:r>
      <w:r>
        <w:rPr>
          <w:rFonts w:ascii="TH Niramit AS" w:hAnsi="TH Niramit AS" w:cs="TH Niramit AS" w:hint="cs"/>
          <w:cs/>
        </w:rPr>
        <w:t>นักศึกษาสามารถ</w:t>
      </w:r>
      <w:r>
        <w:rPr>
          <w:rFonts w:ascii="TH Niramit AS" w:hAnsi="TH Niramit AS" w:cs="TH Niramit AS"/>
        </w:rPr>
        <w:t xml:space="preserve"> 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>1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อธิบายความรู้พื้นฐานของการหาค่าเหมาะที่สุดได้ในเชิงลึก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2. วิเค</w:t>
      </w:r>
      <w:r w:rsidRPr="0058463B">
        <w:rPr>
          <w:rFonts w:ascii="TH Niramit AS" w:hAnsi="TH Niramit AS" w:cs="TH Niramit AS" w:hint="cs"/>
          <w:sz w:val="32"/>
          <w:szCs w:val="32"/>
          <w:cs/>
        </w:rPr>
        <w:t>ราะห์</w:t>
      </w:r>
      <w:r>
        <w:rPr>
          <w:rFonts w:ascii="TH Niramit AS" w:hAnsi="TH Niramit AS" w:cs="TH Niramit AS" w:hint="cs"/>
          <w:sz w:val="32"/>
          <w:szCs w:val="32"/>
          <w:cs/>
        </w:rPr>
        <w:t>ความรู้เ</w:t>
      </w:r>
      <w:r w:rsidRPr="0058463B">
        <w:rPr>
          <w:rFonts w:ascii="TH Niramit AS" w:hAnsi="TH Niramit AS" w:cs="TH Niramit AS" w:hint="cs"/>
          <w:sz w:val="32"/>
          <w:szCs w:val="32"/>
          <w:cs/>
        </w:rPr>
        <w:t>บื้องต้น</w:t>
      </w:r>
      <w:r>
        <w:rPr>
          <w:rFonts w:ascii="TH Niramit AS" w:hAnsi="TH Niramit AS" w:cs="TH Niramit AS" w:hint="cs"/>
          <w:sz w:val="32"/>
          <w:szCs w:val="32"/>
          <w:cs/>
        </w:rPr>
        <w:t>ของการวิเคราะห์คอนเวกซ์ได้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3. ประยุกต์ความรู้เบื้องต้นของการวิเคราะห์คอนเวกซ์ได้</w:t>
      </w:r>
    </w:p>
    <w:p w:rsidR="00EC2AC6" w:rsidRPr="001B1935" w:rsidRDefault="00EC2AC6" w:rsidP="00EC2AC6">
      <w:pPr>
        <w:pStyle w:val="BodyText3"/>
        <w:spacing w:after="0"/>
        <w:rPr>
          <w:rFonts w:ascii="TH Niramit AS" w:hAnsi="TH Niramit AS" w:cs="TH Niramit AS"/>
          <w:b/>
          <w:bCs/>
          <w:sz w:val="20"/>
          <w:szCs w:val="20"/>
          <w:lang w:bidi="th-TH"/>
        </w:rPr>
      </w:pPr>
    </w:p>
    <w:p w:rsidR="00EC2AC6" w:rsidRPr="00CD21B1" w:rsidRDefault="00EC2AC6" w:rsidP="00EC2AC6">
      <w:pPr>
        <w:rPr>
          <w:rFonts w:ascii="TH Niramit AS" w:hAnsi="TH Niramit AS" w:cs="TH Niramit AS"/>
          <w:b/>
          <w:bCs/>
        </w:rPr>
      </w:pPr>
      <w:r w:rsidRPr="00CD21B1">
        <w:rPr>
          <w:rFonts w:ascii="TH Niramit AS" w:hAnsi="TH Niramit AS" w:cs="TH Niramit AS"/>
          <w:b/>
          <w:bCs/>
          <w:cs/>
        </w:rPr>
        <w:t>เนื้อหา</w:t>
      </w:r>
      <w:r w:rsidRPr="00AF3607">
        <w:rPr>
          <w:rFonts w:ascii="TH Niramit AS" w:eastAsia="Angsana New" w:hAnsi="TH Niramit AS" w:cs="TH Niramit AS"/>
          <w:b/>
          <w:bCs/>
          <w:cs/>
        </w:rPr>
        <w:t>กระบวน</w:t>
      </w:r>
      <w:r w:rsidRPr="00CD21B1">
        <w:rPr>
          <w:rFonts w:ascii="TH Niramit AS" w:hAnsi="TH Niramit AS" w:cs="TH Niramit AS"/>
          <w:b/>
          <w:bCs/>
          <w:cs/>
        </w:rPr>
        <w:t>วิชา</w:t>
      </w:r>
      <w:r w:rsidRPr="00CD21B1">
        <w:rPr>
          <w:rFonts w:ascii="TH Niramit AS" w:hAnsi="TH Niramit AS" w:cs="TH Niramit AS"/>
          <w:b/>
          <w:bCs/>
        </w:rPr>
        <w:tab/>
      </w:r>
      <w:r w:rsidRPr="00CD21B1">
        <w:rPr>
          <w:rFonts w:ascii="TH Niramit AS" w:hAnsi="TH Niramit AS" w:cs="TH Niramit AS"/>
          <w:b/>
          <w:bCs/>
        </w:rPr>
        <w:tab/>
      </w:r>
      <w:r w:rsidRPr="00CD21B1">
        <w:rPr>
          <w:rFonts w:ascii="TH Niramit AS" w:hAnsi="TH Niramit AS" w:cs="TH Niramit AS"/>
          <w:b/>
          <w:bCs/>
        </w:rPr>
        <w:tab/>
      </w:r>
      <w:r w:rsidRPr="00CD21B1">
        <w:rPr>
          <w:rFonts w:ascii="TH Niramit AS" w:hAnsi="TH Niramit AS" w:cs="TH Niramit AS"/>
          <w:b/>
          <w:bCs/>
        </w:rPr>
        <w:tab/>
      </w:r>
      <w:r w:rsidRPr="00CD21B1">
        <w:rPr>
          <w:rFonts w:ascii="TH Niramit AS" w:hAnsi="TH Niramit AS" w:cs="TH Niramit AS"/>
          <w:b/>
          <w:bCs/>
        </w:rPr>
        <w:tab/>
      </w:r>
      <w:r w:rsidRPr="00CD21B1">
        <w:rPr>
          <w:rFonts w:ascii="TH Niramit AS" w:hAnsi="TH Niramit AS" w:cs="TH Niramit AS"/>
          <w:b/>
          <w:bCs/>
        </w:rPr>
        <w:tab/>
      </w:r>
      <w:r w:rsidRPr="00CD21B1">
        <w:rPr>
          <w:rFonts w:ascii="TH Niramit AS" w:hAnsi="TH Niramit AS" w:cs="TH Niramit AS"/>
          <w:b/>
          <w:bCs/>
        </w:rPr>
        <w:tab/>
        <w:t xml:space="preserve">       </w:t>
      </w:r>
      <w:r w:rsidRPr="00CD21B1">
        <w:rPr>
          <w:rFonts w:ascii="TH Niramit AS" w:hAnsi="TH Niramit AS" w:cs="TH Niramit AS" w:hint="cs"/>
          <w:b/>
          <w:bCs/>
          <w:cs/>
        </w:rPr>
        <w:tab/>
      </w:r>
      <w:r>
        <w:rPr>
          <w:rFonts w:ascii="TH Niramit AS" w:hAnsi="TH Niramit AS" w:cs="TH Niramit AS" w:hint="cs"/>
          <w:b/>
          <w:bCs/>
          <w:cs/>
        </w:rPr>
        <w:t xml:space="preserve">     </w:t>
      </w:r>
      <w:r w:rsidRPr="00CD21B1">
        <w:rPr>
          <w:rFonts w:ascii="TH Niramit AS" w:hAnsi="TH Niramit AS" w:cs="TH Niramit AS"/>
          <w:b/>
          <w:bCs/>
          <w:cs/>
        </w:rPr>
        <w:t>จำนวนชั่วโมงบรรยาย</w:t>
      </w:r>
    </w:p>
    <w:p w:rsidR="00EC2AC6" w:rsidRDefault="00EC2AC6" w:rsidP="00EC2AC6">
      <w:pPr>
        <w:pStyle w:val="PlainText"/>
        <w:ind w:left="360" w:hanging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>เซตคอนเวกซ์และฟังก์ชันคอนเวกซ์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  <w:r w:rsidRPr="00F5081E">
        <w:rPr>
          <w:rFonts w:ascii="TH Niramit AS" w:hAnsi="TH Niramit AS" w:cs="TH Niramit AS"/>
          <w:sz w:val="32"/>
          <w:szCs w:val="32"/>
        </w:rPr>
        <w:tab/>
      </w:r>
    </w:p>
    <w:p w:rsidR="00EC2AC6" w:rsidRPr="00F5081E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>ระนาบเกินและการสังยุค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Pr="00F5081E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3. </w:t>
      </w:r>
      <w:r>
        <w:rPr>
          <w:rFonts w:ascii="TH Niramit AS" w:hAnsi="TH Niramit AS" w:cs="TH Niramit AS" w:hint="cs"/>
          <w:sz w:val="32"/>
          <w:szCs w:val="32"/>
          <w:cs/>
        </w:rPr>
        <w:t>เซตคอนเวกซ์และการหาค่าเหมาะที่สุด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6</w:t>
      </w:r>
    </w:p>
    <w:p w:rsidR="00EC2AC6" w:rsidRPr="00F5081E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 </w:t>
      </w:r>
      <w:r>
        <w:rPr>
          <w:rFonts w:ascii="TH Niramit AS" w:hAnsi="TH Niramit AS" w:cs="TH Niramit AS" w:hint="cs"/>
          <w:sz w:val="32"/>
          <w:szCs w:val="32"/>
          <w:cs/>
        </w:rPr>
        <w:t>เซตคอนเวกซ์ซึ่งมีหลายหน้า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Pr="00F5081E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5. </w:t>
      </w:r>
      <w:r>
        <w:rPr>
          <w:rFonts w:ascii="TH Niramit AS" w:hAnsi="TH Niramit AS" w:cs="TH Niramit AS" w:hint="cs"/>
          <w:sz w:val="32"/>
          <w:szCs w:val="32"/>
          <w:cs/>
        </w:rPr>
        <w:t>ภาวะคู่กันของรูปเรขาคณิต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6. </w:t>
      </w:r>
      <w:r>
        <w:rPr>
          <w:rFonts w:ascii="TH Niramit AS" w:hAnsi="TH Niramit AS" w:cs="TH Niramit AS" w:hint="cs"/>
          <w:sz w:val="32"/>
          <w:szCs w:val="32"/>
          <w:cs/>
        </w:rPr>
        <w:t>ทฤษฎีภาวะคู่กัน</w:t>
      </w:r>
      <w:r w:rsidRPr="00F5081E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6.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>ภาวะคู่กันลากรานจ์</w:t>
      </w:r>
      <w:r w:rsidRPr="00F5081E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1.5</w:t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6.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>ภาวะคู่กันเฟนเชล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1.5</w:t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6.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>ภาวะคู่กันแบบกรวย</w:t>
      </w:r>
      <w:r w:rsidRPr="00F5081E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1.5</w:t>
      </w:r>
    </w:p>
    <w:p w:rsidR="00EC2AC6" w:rsidRPr="00F5081E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6.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>ทฤษฎีจุดอานม้า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1.5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7. </w:t>
      </w:r>
      <w:r>
        <w:rPr>
          <w:rFonts w:ascii="TH Niramit AS" w:hAnsi="TH Niramit AS" w:cs="TH Niramit AS" w:hint="cs"/>
          <w:sz w:val="32"/>
          <w:szCs w:val="32"/>
          <w:cs/>
        </w:rPr>
        <w:t>ซับเกรเดียนด์และเงื่อนไขของค่าเหมาะที่สุด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6</w:t>
      </w:r>
    </w:p>
    <w:p w:rsidR="00EC2AC6" w:rsidRDefault="00EC2AC6" w:rsidP="00EC2AC6">
      <w:pPr>
        <w:pStyle w:val="PlainText"/>
        <w:jc w:val="both"/>
        <w:rPr>
          <w:rFonts w:ascii="TH Niramit AS" w:hAnsi="TH Niramit AS" w:cs="TH Niramit AS"/>
          <w:sz w:val="32"/>
          <w:szCs w:val="32"/>
        </w:rPr>
      </w:pPr>
    </w:p>
    <w:p w:rsidR="00EC2AC6" w:rsidRDefault="00EC2AC6" w:rsidP="00EC2AC6">
      <w:pPr>
        <w:rPr>
          <w:rFonts w:ascii="TH Niramit AS" w:eastAsia="TH Niramit AS" w:hAnsi="TH Niramit AS" w:cs="TH Niramit AS"/>
          <w:b/>
          <w:bCs/>
          <w:sz w:val="30"/>
          <w:szCs w:val="30"/>
        </w:rPr>
      </w:pPr>
    </w:p>
    <w:p w:rsidR="002834CD" w:rsidRDefault="002834CD" w:rsidP="00EC2AC6">
      <w:pPr>
        <w:rPr>
          <w:rFonts w:ascii="TH Niramit AS" w:eastAsia="TH Niramit AS" w:hAnsi="TH Niramit AS" w:cs="TH Niramit AS" w:hint="cs"/>
          <w:b/>
          <w:bCs/>
          <w:sz w:val="30"/>
          <w:szCs w:val="30"/>
        </w:rPr>
      </w:pPr>
    </w:p>
    <w:p w:rsidR="00EC2AC6" w:rsidRDefault="00EC2AC6" w:rsidP="00EC2AC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  <w:cs/>
        </w:rPr>
        <w:lastRenderedPageBreak/>
        <w:t>เนื้อหากระบวนวิชา</w:t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ab/>
        <w:t xml:space="preserve">  </w:t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ab/>
        <w:t xml:space="preserve">        </w:t>
      </w:r>
      <w:r>
        <w:rPr>
          <w:rFonts w:ascii="TH Niramit AS" w:eastAsia="TH Niramit AS" w:hAnsi="TH Niramit AS" w:cs="TH Niramit AS"/>
          <w:b/>
          <w:bCs/>
          <w:sz w:val="30"/>
          <w:szCs w:val="30"/>
        </w:rPr>
        <w:tab/>
        <w:t xml:space="preserve">       </w:t>
      </w:r>
      <w:r>
        <w:rPr>
          <w:rFonts w:ascii="TH Niramit AS" w:eastAsia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EC2AC6" w:rsidRDefault="00EC2AC6" w:rsidP="00EC2AC6">
      <w:pPr>
        <w:pStyle w:val="PlainText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8. </w:t>
      </w:r>
      <w:r>
        <w:rPr>
          <w:rFonts w:ascii="TH Niramit AS" w:hAnsi="TH Niramit AS" w:cs="TH Niramit AS" w:hint="cs"/>
          <w:sz w:val="32"/>
          <w:szCs w:val="32"/>
          <w:cs/>
        </w:rPr>
        <w:t>ขั้นตอนวิธี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8.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>วิธีซับเกรเดียนด์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8.2 วิธีการประมาณด้วยรูปหลายเหลี่ยม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8.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>วิธีรวบยอดและรวมชุด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8.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>วิธีจุดภายใน</w:t>
      </w:r>
      <w:r w:rsidRPr="00F5081E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8.</w:t>
      </w: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วิธีที่เหมาะสมสุดและความซับซ้อน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Pr="003B5771" w:rsidRDefault="00EC2AC6" w:rsidP="00EC2AC6">
      <w:pPr>
        <w:pStyle w:val="PlainText"/>
        <w:rPr>
          <w:rFonts w:ascii="TH Niramit AS" w:hAnsi="TH Niramit AS" w:cs="TH Niramit AS"/>
          <w:b/>
          <w:bCs/>
          <w:sz w:val="32"/>
          <w:szCs w:val="32"/>
          <w:rtl/>
          <w:cs/>
          <w:lang w:bidi="ar-SA"/>
        </w:rPr>
      </w:pPr>
    </w:p>
    <w:p w:rsidR="00EC2AC6" w:rsidRPr="00CD21B1" w:rsidRDefault="00EC2AC6" w:rsidP="00EC2AC6">
      <w:pPr>
        <w:spacing w:line="300" w:lineRule="exact"/>
        <w:ind w:right="29"/>
        <w:rPr>
          <w:rFonts w:ascii="TH Niramit AS" w:eastAsia="Angsana New" w:hAnsi="TH Niramit AS" w:cs="TH Niramit AS"/>
          <w:b/>
          <w:bCs/>
        </w:rPr>
      </w:pP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>
        <w:rPr>
          <w:rFonts w:ascii="TH Niramit AS" w:eastAsia="Angsana New" w:hAnsi="TH Niramit AS" w:cs="TH Niramit AS" w:hint="cs"/>
          <w:b/>
          <w:bCs/>
          <w:cs/>
        </w:rPr>
        <w:tab/>
      </w:r>
      <w:r w:rsidRPr="00CD21B1">
        <w:rPr>
          <w:rFonts w:ascii="TH Niramit AS" w:eastAsia="Angsana New" w:hAnsi="TH Niramit AS" w:cs="TH Niramit AS" w:hint="cs"/>
          <w:b/>
          <w:bCs/>
          <w:u w:val="single"/>
          <w:cs/>
        </w:rPr>
        <w:t>รวม</w:t>
      </w:r>
      <w:r w:rsidRPr="00CD21B1">
        <w:rPr>
          <w:rFonts w:ascii="TH Niramit AS" w:eastAsia="Angsana New" w:hAnsi="TH Niramit AS" w:cs="TH Niramit AS" w:hint="cs"/>
          <w:b/>
          <w:bCs/>
          <w:cs/>
        </w:rPr>
        <w:tab/>
      </w:r>
      <w:r w:rsidRPr="00CD21B1">
        <w:rPr>
          <w:rFonts w:ascii="TH Niramit AS" w:eastAsia="Angsana New" w:hAnsi="TH Niramit AS" w:cs="TH Niramit AS" w:hint="cs"/>
          <w:b/>
          <w:bCs/>
          <w:cs/>
        </w:rPr>
        <w:tab/>
      </w:r>
      <w:r w:rsidRPr="00CD21B1">
        <w:rPr>
          <w:rFonts w:ascii="TH Niramit AS" w:eastAsia="Angsana New" w:hAnsi="TH Niramit AS" w:cs="TH Niramit AS" w:hint="cs"/>
          <w:b/>
          <w:bCs/>
          <w:u w:val="single"/>
          <w:cs/>
        </w:rPr>
        <w:t>45</w:t>
      </w:r>
      <w:r w:rsidRPr="00CD21B1">
        <w:rPr>
          <w:rFonts w:ascii="TH Niramit AS" w:eastAsia="Angsana New" w:hAnsi="TH Niramit AS" w:cs="TH Niramit AS" w:hint="cs"/>
          <w:b/>
          <w:bCs/>
          <w:cs/>
        </w:rPr>
        <w:t xml:space="preserve"> </w:t>
      </w:r>
    </w:p>
    <w:p w:rsidR="00EC2AC6" w:rsidRDefault="00EC2AC6" w:rsidP="00EC2AC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</w:rPr>
      </w:pPr>
    </w:p>
    <w:p w:rsidR="00EC2AC6" w:rsidRPr="00156C12" w:rsidRDefault="00EC2AC6" w:rsidP="00EC2AC6">
      <w:pPr>
        <w:rPr>
          <w:rFonts w:ascii="TH Niramit AS" w:hAnsi="TH Niramit AS" w:cs="TH Niramit AS"/>
          <w:b/>
          <w:bCs/>
          <w:sz w:val="30"/>
          <w:szCs w:val="30"/>
        </w:rPr>
      </w:pPr>
      <w:r w:rsidRPr="00156C12">
        <w:rPr>
          <w:rFonts w:ascii="TH Niramit AS" w:hAnsi="TH Niramit AS" w:cs="TH Niramit AS" w:hint="cs"/>
          <w:b/>
          <w:bCs/>
          <w:sz w:val="30"/>
          <w:szCs w:val="30"/>
          <w:cs/>
        </w:rPr>
        <w:t>เหตุผลในการเปิดกระบวนวิชา</w:t>
      </w:r>
    </w:p>
    <w:p w:rsidR="00EC2AC6" w:rsidRDefault="00EC2AC6" w:rsidP="00EC2AC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>1.  เพื่อเป็นกระบวนวิชาเลือกของหลักสูตรปรัชญาดุษฎีบัณฑิต สาขาวิชาเศรษฐมิติ (หลักสูตรนานาชาติ)</w:t>
      </w:r>
    </w:p>
    <w:p w:rsidR="00EC2AC6" w:rsidRDefault="00EC2AC6" w:rsidP="00EC2AC6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หลักสูตรวิทยาศาสตรมหาบัณฑิต สาขาวิชาคณิตศาสตร์ และหลักสูตรปรัชญาดุษฎีบัณฑิต สาขาวิชาคณิตศาสตร์</w:t>
      </w:r>
    </w:p>
    <w:p w:rsidR="00EC2AC6" w:rsidRDefault="00EC2AC6" w:rsidP="00EC2AC6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 xml:space="preserve">2.  </w:t>
      </w:r>
      <w:r>
        <w:rPr>
          <w:rFonts w:ascii="TH Niramit AS" w:hAnsi="TH Niramit AS" w:cs="TH Niramit AS" w:hint="cs"/>
          <w:sz w:val="30"/>
          <w:szCs w:val="30"/>
          <w:cs/>
        </w:rPr>
        <w:t>เพื่อเป็นความรู้พื้นฐานทางด้านคณิตศาสตร์วิเคราะห์</w:t>
      </w:r>
    </w:p>
    <w:p w:rsidR="00EC2AC6" w:rsidRPr="00E854F6" w:rsidRDefault="00EC2AC6" w:rsidP="00EC2AC6">
      <w:pPr>
        <w:rPr>
          <w:rFonts w:ascii="TH Niramit AS" w:hAnsi="TH Niramit AS" w:cs="TH Niramit AS"/>
          <w:sz w:val="30"/>
          <w:szCs w:val="30"/>
        </w:rPr>
      </w:pPr>
    </w:p>
    <w:p w:rsidR="00EC2AC6" w:rsidRPr="00E854F6" w:rsidRDefault="00EC2AC6" w:rsidP="00EC2AC6">
      <w:pPr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E854F6">
        <w:rPr>
          <w:rFonts w:ascii="TH Niramit AS" w:hAnsi="TH Niramit AS" w:cs="TH Niramit AS"/>
          <w:sz w:val="30"/>
          <w:szCs w:val="30"/>
        </w:rPr>
        <w:tab/>
      </w:r>
      <w:r w:rsidRPr="00E854F6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</w:t>
      </w:r>
      <w:r w:rsidRPr="00E854F6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Pr="00E854F6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>
        <w:rPr>
          <w:rFonts w:ascii="TH Niramit AS" w:eastAsia="TH Niramit AS" w:hAnsi="TH Niramit AS" w:cs="TH Niramit AS"/>
          <w:sz w:val="30"/>
          <w:szCs w:val="30"/>
        </w:rPr>
        <w:t xml:space="preserve"> 12</w:t>
      </w:r>
      <w:r w:rsidRPr="00E854F6">
        <w:rPr>
          <w:rFonts w:ascii="TH Niramit AS" w:hAnsi="TH Niramit AS" w:cs="TH Niramit AS"/>
          <w:sz w:val="30"/>
          <w:szCs w:val="30"/>
        </w:rPr>
        <w:t>/</w:t>
      </w:r>
      <w:r>
        <w:rPr>
          <w:rFonts w:ascii="TH Niramit AS" w:hAnsi="TH Niramit AS" w:cs="TH Niramit AS"/>
          <w:sz w:val="30"/>
          <w:szCs w:val="30"/>
        </w:rPr>
        <w:t xml:space="preserve">2557  </w:t>
      </w:r>
      <w:r w:rsidRPr="00E854F6">
        <w:rPr>
          <w:rFonts w:ascii="TH Niramit AS" w:hAnsi="TH Niramit AS" w:cs="TH Niramit AS"/>
          <w:sz w:val="30"/>
          <w:szCs w:val="30"/>
          <w:cs/>
        </w:rPr>
        <w:t>เมื่อวันที่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11 </w:t>
      </w:r>
      <w:r w:rsidRPr="00E854F6">
        <w:rPr>
          <w:rFonts w:ascii="TH Niramit AS" w:hAnsi="TH Niramit AS" w:cs="TH Niramit AS"/>
          <w:sz w:val="30"/>
          <w:szCs w:val="30"/>
          <w:cs/>
        </w:rPr>
        <w:t>เดือน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พฤศจิกายน  </w:t>
      </w:r>
      <w:r w:rsidRPr="00E854F6">
        <w:rPr>
          <w:rFonts w:ascii="TH Niramit AS" w:hAnsi="TH Niramit AS" w:cs="TH Niramit AS"/>
          <w:sz w:val="30"/>
          <w:szCs w:val="30"/>
          <w:cs/>
        </w:rPr>
        <w:t>พ</w:t>
      </w:r>
      <w:r w:rsidRPr="00E854F6">
        <w:rPr>
          <w:rFonts w:ascii="TH Niramit AS" w:hAnsi="TH Niramit AS" w:cs="TH Niramit AS"/>
          <w:sz w:val="30"/>
          <w:szCs w:val="30"/>
        </w:rPr>
        <w:t>.</w:t>
      </w:r>
      <w:r w:rsidRPr="00E854F6">
        <w:rPr>
          <w:rFonts w:ascii="TH Niramit AS" w:hAnsi="TH Niramit AS" w:cs="TH Niramit AS"/>
          <w:sz w:val="30"/>
          <w:szCs w:val="30"/>
          <w:cs/>
        </w:rPr>
        <w:t>ศ</w:t>
      </w:r>
      <w:r>
        <w:rPr>
          <w:rFonts w:ascii="TH Niramit AS" w:hAnsi="TH Niramit AS" w:cs="TH Niramit AS"/>
          <w:sz w:val="30"/>
          <w:szCs w:val="30"/>
        </w:rPr>
        <w:t xml:space="preserve">.2557 </w:t>
      </w:r>
      <w:r w:rsidRPr="00E854F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กำหนดเปิดสอนตั้งแต่ภาคการศึกษาที่</w:t>
      </w:r>
      <w:r w:rsidRPr="00E854F6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2  </w:t>
      </w:r>
      <w:r w:rsidRPr="00E854F6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Pr="00E854F6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E854F6">
        <w:rPr>
          <w:rFonts w:ascii="TH Niramit AS" w:hAnsi="TH Niramit AS" w:cs="TH Niramit AS"/>
          <w:sz w:val="30"/>
          <w:szCs w:val="30"/>
        </w:rPr>
        <w:t xml:space="preserve">2557  </w:t>
      </w:r>
      <w:r w:rsidRPr="00E854F6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EC2AC6" w:rsidRPr="00E854F6" w:rsidRDefault="00EC2AC6" w:rsidP="00EC2AC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EC2AC6" w:rsidRDefault="00EC2AC6" w:rsidP="00EC2AC6">
      <w:pPr>
        <w:ind w:left="50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</w:t>
      </w:r>
      <w:r w:rsidR="00323C81" w:rsidRPr="00EC2AC6">
        <w:rPr>
          <w:rFonts w:ascii="TH Niramit AS" w:hAnsi="TH Niramit AS" w:cs="TH Niramit AS"/>
          <w:noProof/>
          <w:sz w:val="30"/>
          <w:szCs w:val="30"/>
        </w:rPr>
        <w:drawing>
          <wp:inline distT="0" distB="0" distL="0" distR="0">
            <wp:extent cx="126682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C6" w:rsidRDefault="00EC2AC6" w:rsidP="00EC2AC6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(รองศาสตราจารย์ ดร.สัมพันธ์   สิงหราชวราพันธ์)</w:t>
      </w:r>
    </w:p>
    <w:p w:rsidR="00EC2AC6" w:rsidRDefault="00EC2AC6" w:rsidP="00EC2AC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                คณบดีคณะวิทยาศาสตร์</w:t>
      </w:r>
    </w:p>
    <w:p w:rsidR="00EC2AC6" w:rsidRPr="00E854F6" w:rsidRDefault="00EC2AC6" w:rsidP="00EC2AC6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วันที่ 21 เดือนพฤศจิกายน  พ.ศ. 2557</w:t>
      </w:r>
    </w:p>
    <w:p w:rsidR="00EC2AC6" w:rsidRPr="00E854F6" w:rsidRDefault="00EC2AC6" w:rsidP="00EC2AC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EC2AC6" w:rsidRPr="00E854F6" w:rsidRDefault="00EC2AC6" w:rsidP="00EC2AC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EC2AC6" w:rsidRDefault="00EC2AC6" w:rsidP="00EC2AC6">
      <w:pPr>
        <w:rPr>
          <w:rFonts w:ascii="TH Niramit AS" w:hAnsi="TH Niramit AS" w:cs="TH Niramit AS"/>
          <w:sz w:val="30"/>
          <w:szCs w:val="30"/>
        </w:rPr>
      </w:pPr>
    </w:p>
    <w:p w:rsidR="00EC2AC6" w:rsidRPr="005213EE" w:rsidRDefault="00EC2AC6" w:rsidP="00EC2AC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</w:rPr>
      </w:pPr>
    </w:p>
    <w:p w:rsidR="00EC2AC6" w:rsidRDefault="00EC2AC6" w:rsidP="00EC2AC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</w:rPr>
      </w:pPr>
    </w:p>
    <w:p w:rsidR="00EC2AC6" w:rsidRDefault="00EC2AC6" w:rsidP="00EC2AC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</w:rPr>
      </w:pPr>
    </w:p>
    <w:p w:rsidR="00EC2AC6" w:rsidRPr="003B5771" w:rsidRDefault="00EC2AC6" w:rsidP="007807DC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</w:rPr>
        <w:br w:type="page"/>
      </w:r>
      <w:r w:rsidRPr="003B5771">
        <w:rPr>
          <w:rFonts w:ascii="TH Niramit AS" w:hAnsi="TH Niramit AS" w:cs="TH Niramit AS"/>
          <w:b/>
          <w:bCs/>
        </w:rPr>
        <w:lastRenderedPageBreak/>
        <w:t>Department of Mathematics</w:t>
      </w:r>
      <w:r w:rsidRPr="003B5771">
        <w:rPr>
          <w:rFonts w:ascii="TH Niramit AS" w:hAnsi="TH Niramit AS" w:cs="TH Niramit AS"/>
          <w:b/>
          <w:bCs/>
        </w:rPr>
        <w:tab/>
      </w:r>
      <w:r w:rsidRPr="003B5771">
        <w:rPr>
          <w:rFonts w:ascii="TH Niramit AS" w:hAnsi="TH Niramit AS" w:cs="TH Niramit AS"/>
          <w:b/>
          <w:bCs/>
        </w:rPr>
        <w:tab/>
      </w:r>
      <w:r>
        <w:rPr>
          <w:rFonts w:ascii="TH Niramit AS" w:hAnsi="TH Niramit AS" w:cs="TH Niramit AS"/>
          <w:b/>
          <w:bCs/>
          <w:cs/>
        </w:rPr>
        <w:t xml:space="preserve">                   </w:t>
      </w:r>
      <w:r>
        <w:rPr>
          <w:rFonts w:ascii="TH Niramit AS" w:hAnsi="TH Niramit AS" w:cs="TH Niramit AS" w:hint="cs"/>
          <w:b/>
          <w:bCs/>
          <w:cs/>
        </w:rPr>
        <w:t xml:space="preserve">                  </w:t>
      </w:r>
      <w:r w:rsidR="007807DC">
        <w:rPr>
          <w:rFonts w:ascii="TH Niramit AS" w:hAnsi="TH Niramit AS" w:cs="TH Niramit AS"/>
          <w:b/>
          <w:bCs/>
        </w:rPr>
        <w:tab/>
      </w:r>
      <w:r w:rsidR="007807DC">
        <w:rPr>
          <w:rFonts w:ascii="TH Niramit AS" w:hAnsi="TH Niramit AS" w:cs="TH Niramit AS"/>
          <w:b/>
          <w:bCs/>
        </w:rPr>
        <w:tab/>
      </w:r>
      <w:r w:rsidR="007807DC">
        <w:rPr>
          <w:rFonts w:ascii="TH Niramit AS" w:hAnsi="TH Niramit AS" w:cs="TH Niramit AS"/>
          <w:b/>
          <w:bCs/>
        </w:rPr>
        <w:tab/>
      </w:r>
      <w:r w:rsidRPr="003B5771">
        <w:rPr>
          <w:rFonts w:ascii="TH Niramit AS" w:hAnsi="TH Niramit AS" w:cs="TH Niramit AS"/>
          <w:b/>
          <w:bCs/>
        </w:rPr>
        <w:t>Faculty of Science</w:t>
      </w:r>
    </w:p>
    <w:p w:rsidR="00EC2AC6" w:rsidRPr="003B5771" w:rsidRDefault="00EC2AC6" w:rsidP="00EC2AC6">
      <w:pPr>
        <w:tabs>
          <w:tab w:val="left" w:pos="5812"/>
          <w:tab w:val="right" w:pos="8280"/>
        </w:tabs>
        <w:spacing w:line="300" w:lineRule="exact"/>
        <w:ind w:right="29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</w:rPr>
        <w:t>MATH 831</w:t>
      </w:r>
      <w:r w:rsidRPr="003B5771">
        <w:rPr>
          <w:rFonts w:ascii="TH Niramit AS" w:hAnsi="TH Niramit AS" w:cs="TH Niramit AS"/>
          <w:b/>
          <w:bCs/>
          <w:lang w:val="en-GB"/>
        </w:rPr>
        <w:t xml:space="preserve"> (</w:t>
      </w:r>
      <w:r w:rsidRPr="003B5771">
        <w:rPr>
          <w:rFonts w:ascii="TH Niramit AS" w:hAnsi="TH Niramit AS" w:cs="TH Niramit AS"/>
          <w:b/>
          <w:bCs/>
          <w:rtl/>
          <w:cs/>
        </w:rPr>
        <w:t>206</w:t>
      </w:r>
      <w:r>
        <w:rPr>
          <w:rFonts w:ascii="TH Niramit AS" w:hAnsi="TH Niramit AS" w:cs="TH Niramit AS"/>
          <w:b/>
          <w:bCs/>
          <w:rtl/>
          <w:cs/>
        </w:rPr>
        <w:t>831</w:t>
      </w:r>
      <w:r w:rsidRPr="003B5771">
        <w:rPr>
          <w:rFonts w:ascii="TH Niramit AS" w:hAnsi="TH Niramit AS" w:cs="TH Niramit AS"/>
          <w:b/>
          <w:bCs/>
          <w:lang w:val="en-GB"/>
        </w:rPr>
        <w:t>)</w:t>
      </w:r>
      <w:r>
        <w:rPr>
          <w:rFonts w:ascii="TH Niramit AS" w:hAnsi="TH Niramit AS" w:cs="TH Niramit AS"/>
          <w:b/>
          <w:bCs/>
          <w:cs/>
          <w:lang w:val="en-GB"/>
        </w:rPr>
        <w:t xml:space="preserve"> </w:t>
      </w:r>
      <w:r w:rsidRPr="003B5771">
        <w:rPr>
          <w:rFonts w:ascii="TH Niramit AS" w:hAnsi="TH Niramit AS" w:cs="TH Niramit AS"/>
          <w:b/>
          <w:bCs/>
          <w:cs/>
          <w:lang w:val="en-GB"/>
        </w:rPr>
        <w:t xml:space="preserve"> </w:t>
      </w:r>
      <w:r w:rsidRPr="003B5771">
        <w:rPr>
          <w:rFonts w:ascii="TH Niramit AS" w:hAnsi="TH Niramit AS" w:cs="TH Niramit AS"/>
          <w:b/>
          <w:bCs/>
        </w:rPr>
        <w:t xml:space="preserve">: </w:t>
      </w:r>
      <w:r w:rsidRPr="003B5771">
        <w:rPr>
          <w:rFonts w:ascii="TH Niramit AS" w:hAnsi="TH Niramit AS" w:cs="TH Niramit AS"/>
          <w:b/>
          <w:bCs/>
          <w:cs/>
        </w:rPr>
        <w:t xml:space="preserve">  </w:t>
      </w:r>
      <w:r>
        <w:rPr>
          <w:rFonts w:ascii="TH Niramit AS" w:hAnsi="TH Niramit AS" w:cs="TH Niramit AS"/>
          <w:b/>
          <w:bCs/>
        </w:rPr>
        <w:t>CONVEX ANALYSIS</w:t>
      </w:r>
      <w:r>
        <w:rPr>
          <w:rFonts w:ascii="TH Niramit AS" w:hAnsi="TH Niramit AS" w:cs="TH Niramit AS"/>
          <w:b/>
          <w:bCs/>
          <w:cs/>
        </w:rPr>
        <w:t xml:space="preserve">              </w:t>
      </w:r>
      <w:r w:rsidRPr="003B5771">
        <w:rPr>
          <w:rFonts w:ascii="TH Niramit AS" w:hAnsi="TH Niramit AS" w:cs="TH Niramit AS"/>
          <w:b/>
          <w:bCs/>
          <w:cs/>
        </w:rPr>
        <w:t xml:space="preserve">  </w:t>
      </w:r>
      <w:r>
        <w:rPr>
          <w:rFonts w:ascii="TH Niramit AS" w:hAnsi="TH Niramit AS" w:cs="TH Niramit AS"/>
          <w:b/>
          <w:bCs/>
          <w:cs/>
        </w:rPr>
        <w:t xml:space="preserve">  </w:t>
      </w:r>
      <w:r w:rsidRPr="003B5771">
        <w:rPr>
          <w:rFonts w:ascii="TH Niramit AS" w:hAnsi="TH Niramit AS" w:cs="TH Niramit AS"/>
          <w:b/>
          <w:bCs/>
          <w:cs/>
        </w:rPr>
        <w:t xml:space="preserve">   </w:t>
      </w:r>
      <w:r w:rsidRPr="003B5771">
        <w:rPr>
          <w:rFonts w:ascii="TH Niramit AS" w:hAnsi="TH Niramit AS" w:cs="TH Niramit AS"/>
          <w:b/>
          <w:bCs/>
        </w:rPr>
        <w:t xml:space="preserve"> </w:t>
      </w:r>
      <w:r>
        <w:rPr>
          <w:rFonts w:ascii="TH Niramit AS" w:hAnsi="TH Niramit AS" w:cs="TH Niramit AS"/>
          <w:b/>
          <w:bCs/>
        </w:rPr>
        <w:t xml:space="preserve">                   </w:t>
      </w:r>
      <w:r w:rsidR="007807DC">
        <w:rPr>
          <w:rFonts w:ascii="TH Niramit AS" w:hAnsi="TH Niramit AS" w:cs="TH Niramit AS"/>
          <w:b/>
          <w:bCs/>
        </w:rPr>
        <w:tab/>
      </w:r>
      <w:r w:rsidR="007807DC">
        <w:rPr>
          <w:rFonts w:ascii="TH Niramit AS" w:hAnsi="TH Niramit AS" w:cs="TH Niramit AS"/>
          <w:b/>
          <w:bCs/>
        </w:rPr>
        <w:tab/>
      </w:r>
      <w:r>
        <w:rPr>
          <w:rFonts w:ascii="TH Niramit AS" w:hAnsi="TH Niramit AS" w:cs="TH Niramit AS"/>
          <w:b/>
          <w:bCs/>
        </w:rPr>
        <w:t>3(3-0-6)</w:t>
      </w:r>
    </w:p>
    <w:p w:rsidR="00EC2AC6" w:rsidRDefault="00EC2AC6" w:rsidP="00EC2AC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Course Type </w:t>
      </w:r>
      <w:r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Wingdings" w:hAnsi="Wingdings" w:cs="Wingdings"/>
          <w:sz w:val="30"/>
          <w:szCs w:val="30"/>
        </w:rPr>
        <w:t>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 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Lab  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EC2AC6" w:rsidRDefault="00EC2AC6" w:rsidP="00EC2AC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EC2AC6" w:rsidRDefault="00EC2AC6" w:rsidP="00EC2AC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Measurement and Evaluate  </w:t>
      </w:r>
      <w:r>
        <w:rPr>
          <w:rFonts w:ascii="TH Niramit AS" w:eastAsia="Angsana New" w:hAnsi="TH Niramit AS" w:cs="TH Niramit AS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sz w:val="30"/>
          <w:szCs w:val="30"/>
        </w:rPr>
        <w:tab/>
      </w:r>
      <w:r>
        <w:rPr>
          <w:rFonts w:ascii="Wingdings" w:hAnsi="Wingdings" w:cs="Wingdings"/>
          <w:sz w:val="30"/>
          <w:szCs w:val="30"/>
        </w:rPr>
        <w:t>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A-F        </w:t>
      </w:r>
      <w:r>
        <w:rPr>
          <w:rFonts w:ascii="Wingdings" w:hAnsi="Wingdings" w:cs="Wingdings"/>
          <w:sz w:val="30"/>
          <w:szCs w:val="30"/>
        </w:rPr>
        <w:t>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>
        <w:rPr>
          <w:rFonts w:ascii="Wingdings" w:hAnsi="Wingdings" w:cs="Wingdings"/>
          <w:sz w:val="30"/>
          <w:szCs w:val="30"/>
        </w:rPr>
        <w:t></w:t>
      </w:r>
      <w:r>
        <w:rPr>
          <w:rFonts w:ascii="TH Niramit AS" w:eastAsia="Angsana New" w:hAnsi="TH Niramit AS" w:cs="TH Niramit AS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EC2AC6" w:rsidRDefault="00EC2AC6" w:rsidP="00EC2AC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Wingdings" w:hAnsi="Wingdings" w:cs="Wingdings"/>
          <w:sz w:val="30"/>
          <w:szCs w:val="30"/>
        </w:rPr>
        <w:t>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EC2AC6" w:rsidRDefault="00EC2AC6" w:rsidP="00EC2AC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Wingdings" w:hAnsi="Wingdings" w:cs="Wingdings"/>
          <w:sz w:val="30"/>
          <w:szCs w:val="30"/>
        </w:rPr>
        <w:t>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one-time only</w:t>
      </w:r>
      <w:r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EC2AC6" w:rsidRPr="00B01B2D" w:rsidRDefault="00EC2AC6" w:rsidP="00EC2AC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</w:rPr>
      </w:pPr>
    </w:p>
    <w:p w:rsidR="00EC2AC6" w:rsidRPr="00A41757" w:rsidRDefault="00EC2AC6" w:rsidP="00EC2AC6">
      <w:pPr>
        <w:pStyle w:val="21"/>
        <w:spacing w:line="38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A41757">
        <w:rPr>
          <w:rFonts w:ascii="TH Niramit AS" w:hAnsi="TH Niramit AS" w:cs="TH Niramit AS"/>
          <w:b/>
          <w:bCs/>
          <w:sz w:val="32"/>
          <w:szCs w:val="32"/>
        </w:rPr>
        <w:t>Prerequisite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A41757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A41757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Consent of the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</w:p>
    <w:p w:rsidR="00EC2AC6" w:rsidRPr="00B01B2D" w:rsidRDefault="00EC2AC6" w:rsidP="00EC2AC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</w:rPr>
      </w:pPr>
    </w:p>
    <w:p w:rsidR="00EC2AC6" w:rsidRPr="003B5771" w:rsidRDefault="00EC2AC6" w:rsidP="00EC2AC6">
      <w:pPr>
        <w:rPr>
          <w:rFonts w:ascii="TH Niramit AS" w:hAnsi="TH Niramit AS" w:cs="TH Niramit AS"/>
        </w:rPr>
      </w:pPr>
      <w:r w:rsidRPr="003B5771">
        <w:rPr>
          <w:rFonts w:ascii="TH Niramit AS" w:hAnsi="TH Niramit AS" w:cs="TH Niramit AS"/>
          <w:b/>
          <w:bCs/>
        </w:rPr>
        <w:t>Course Description</w:t>
      </w:r>
      <w:r>
        <w:rPr>
          <w:rFonts w:ascii="TH Niramit AS" w:hAnsi="TH Niramit AS" w:cs="TH Niramit AS"/>
          <w:b/>
          <w:bCs/>
        </w:rPr>
        <w:t xml:space="preserve"> :</w:t>
      </w:r>
      <w:r w:rsidRPr="003B5771">
        <w:rPr>
          <w:rFonts w:ascii="TH Niramit AS" w:hAnsi="TH Niramit AS" w:cs="TH Niramit AS"/>
          <w:b/>
          <w:bCs/>
        </w:rPr>
        <w:t xml:space="preserve"> </w:t>
      </w:r>
      <w:r w:rsidRPr="003B5771">
        <w:rPr>
          <w:rFonts w:ascii="TH Niramit AS" w:hAnsi="TH Niramit AS" w:cs="TH Niramit AS"/>
        </w:rPr>
        <w:t xml:space="preserve"> </w:t>
      </w:r>
    </w:p>
    <w:p w:rsidR="00EC2AC6" w:rsidRPr="000B6591" w:rsidRDefault="00EC2AC6" w:rsidP="00EC2AC6">
      <w:pPr>
        <w:pStyle w:val="PlainText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  <w:t>Convex sets and convex functions, h</w:t>
      </w:r>
      <w:r w:rsidRPr="00F5081E">
        <w:rPr>
          <w:rFonts w:ascii="TH Niramit AS" w:hAnsi="TH Niramit AS" w:cs="TH Niramit AS"/>
          <w:sz w:val="32"/>
          <w:szCs w:val="32"/>
        </w:rPr>
        <w:t>yperplanes and conjugacy</w:t>
      </w:r>
      <w:r>
        <w:rPr>
          <w:rFonts w:ascii="TH Niramit AS" w:hAnsi="TH Niramit AS" w:cs="TH Niramit AS"/>
          <w:sz w:val="32"/>
          <w:szCs w:val="32"/>
        </w:rPr>
        <w:t>, c</w:t>
      </w:r>
      <w:r w:rsidRPr="00F5081E">
        <w:rPr>
          <w:rFonts w:ascii="TH Niramit AS" w:hAnsi="TH Niramit AS" w:cs="TH Niramit AS"/>
          <w:sz w:val="32"/>
          <w:szCs w:val="32"/>
        </w:rPr>
        <w:t>onvexity and optimization</w:t>
      </w:r>
      <w:r>
        <w:rPr>
          <w:rFonts w:ascii="TH Niramit AS" w:hAnsi="TH Niramit AS" w:cs="TH Niramit AS"/>
          <w:sz w:val="32"/>
          <w:szCs w:val="32"/>
        </w:rPr>
        <w:t>, p</w:t>
      </w:r>
      <w:r w:rsidRPr="00F5081E">
        <w:rPr>
          <w:rFonts w:ascii="TH Niramit AS" w:hAnsi="TH Niramit AS" w:cs="TH Niramit AS"/>
          <w:sz w:val="32"/>
          <w:szCs w:val="32"/>
        </w:rPr>
        <w:t>olyhedral convexity</w:t>
      </w:r>
      <w:r>
        <w:rPr>
          <w:rFonts w:ascii="TH Niramit AS" w:hAnsi="TH Niramit AS" w:cs="TH Niramit AS"/>
          <w:sz w:val="32"/>
          <w:szCs w:val="32"/>
        </w:rPr>
        <w:t>, g</w:t>
      </w:r>
      <w:r w:rsidRPr="00F5081E">
        <w:rPr>
          <w:rFonts w:ascii="TH Niramit AS" w:hAnsi="TH Niramit AS" w:cs="TH Niramit AS"/>
          <w:sz w:val="32"/>
          <w:szCs w:val="32"/>
        </w:rPr>
        <w:t>eometric duality framework</w:t>
      </w:r>
      <w:r>
        <w:rPr>
          <w:rFonts w:ascii="TH Niramit AS" w:hAnsi="TH Niramit AS" w:cs="TH Niramit AS"/>
          <w:sz w:val="32"/>
          <w:szCs w:val="32"/>
        </w:rPr>
        <w:t>, d</w:t>
      </w:r>
      <w:r w:rsidRPr="00F5081E">
        <w:rPr>
          <w:rFonts w:ascii="TH Niramit AS" w:hAnsi="TH Niramit AS" w:cs="TH Niramit AS"/>
          <w:sz w:val="32"/>
          <w:szCs w:val="32"/>
        </w:rPr>
        <w:t>uality theory</w:t>
      </w:r>
      <w:r>
        <w:rPr>
          <w:rFonts w:ascii="TH Niramit AS" w:hAnsi="TH Niramit AS" w:cs="TH Niramit AS"/>
          <w:sz w:val="32"/>
          <w:szCs w:val="32"/>
        </w:rPr>
        <w:t>, s</w:t>
      </w:r>
      <w:r w:rsidRPr="00F5081E">
        <w:rPr>
          <w:rFonts w:ascii="TH Niramit AS" w:hAnsi="TH Niramit AS" w:cs="TH Niramit AS"/>
          <w:sz w:val="32"/>
          <w:szCs w:val="32"/>
        </w:rPr>
        <w:t>ubgrad</w:t>
      </w:r>
      <w:r>
        <w:rPr>
          <w:rFonts w:ascii="TH Niramit AS" w:hAnsi="TH Niramit AS" w:cs="TH Niramit AS"/>
          <w:sz w:val="32"/>
          <w:szCs w:val="32"/>
        </w:rPr>
        <w:t>ients and optimality conditions, algorithms.</w:t>
      </w:r>
    </w:p>
    <w:p w:rsidR="00EC2AC6" w:rsidRPr="00B01B2D" w:rsidRDefault="00EC2AC6" w:rsidP="00EC2AC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</w:rPr>
      </w:pPr>
    </w:p>
    <w:p w:rsidR="00EC2AC6" w:rsidRPr="00AF3607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Course Objective : </w:t>
      </w:r>
      <w:r w:rsidRPr="00AF3607">
        <w:rPr>
          <w:rFonts w:ascii="TH Niramit AS" w:hAnsi="TH Niramit AS" w:cs="TH Niramit AS"/>
          <w:sz w:val="32"/>
          <w:szCs w:val="32"/>
        </w:rPr>
        <w:t>S</w:t>
      </w:r>
      <w:r>
        <w:rPr>
          <w:rFonts w:ascii="TH Niramit AS" w:hAnsi="TH Niramit AS" w:cs="TH Niramit AS"/>
          <w:sz w:val="32"/>
          <w:szCs w:val="32"/>
        </w:rPr>
        <w:t>tudents will be able to</w:t>
      </w:r>
    </w:p>
    <w:p w:rsidR="00EC2AC6" w:rsidRDefault="00EC2AC6" w:rsidP="00EC2AC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  <w:t xml:space="preserve">1.  describe deeply the </w:t>
      </w:r>
      <w:r w:rsidRPr="00ED6A5D">
        <w:rPr>
          <w:rFonts w:ascii="TH Niramit AS" w:hAnsi="TH Niramit AS" w:cs="TH Niramit AS"/>
        </w:rPr>
        <w:t>develop</w:t>
      </w:r>
      <w:r>
        <w:rPr>
          <w:rFonts w:ascii="TH Niramit AS" w:hAnsi="TH Niramit AS" w:cs="TH Niramit AS"/>
        </w:rPr>
        <w:t>ment of a fundamental optimization topic,</w:t>
      </w:r>
    </w:p>
    <w:p w:rsidR="00EC2AC6" w:rsidRDefault="00EC2AC6" w:rsidP="00EC2AC6">
      <w:pPr>
        <w:pStyle w:val="PlainText"/>
        <w:jc w:val="both"/>
        <w:rPr>
          <w:rFonts w:ascii="TH Niramit AS" w:hAnsi="TH Niramit AS" w:cs="TH Niramit AS"/>
          <w:sz w:val="32"/>
          <w:szCs w:val="32"/>
          <w:lang w:bidi="ar-SA"/>
        </w:rPr>
      </w:pPr>
      <w:r>
        <w:rPr>
          <w:rFonts w:ascii="TH Niramit AS" w:hAnsi="TH Niramit AS" w:cs="TH Niramit AS"/>
          <w:sz w:val="32"/>
          <w:szCs w:val="32"/>
          <w:lang w:bidi="ar-SA"/>
        </w:rPr>
        <w:tab/>
        <w:t xml:space="preserve">2.  </w:t>
      </w:r>
      <w:r>
        <w:rPr>
          <w:rFonts w:ascii="TH Niramit AS" w:hAnsi="TH Niramit AS" w:cs="TH Niramit AS"/>
          <w:sz w:val="32"/>
          <w:szCs w:val="32"/>
        </w:rPr>
        <w:t>analyze the basic knowledge of convex analysis,</w:t>
      </w:r>
    </w:p>
    <w:p w:rsidR="00EC2AC6" w:rsidRPr="00D773EE" w:rsidRDefault="00EC2AC6" w:rsidP="00EC2AC6">
      <w:pPr>
        <w:pStyle w:val="PlainText"/>
        <w:jc w:val="both"/>
        <w:rPr>
          <w:rFonts w:ascii="TH Niramit AS" w:hAnsi="TH Niramit AS" w:cs="TH Niramit AS"/>
          <w:sz w:val="32"/>
          <w:szCs w:val="32"/>
          <w:lang w:bidi="ar-SA"/>
        </w:rPr>
      </w:pPr>
      <w:r>
        <w:rPr>
          <w:rFonts w:ascii="TH Niramit AS" w:hAnsi="TH Niramit AS" w:cs="TH Niramit AS"/>
          <w:sz w:val="32"/>
          <w:szCs w:val="32"/>
          <w:lang w:bidi="ar-SA"/>
        </w:rPr>
        <w:tab/>
        <w:t xml:space="preserve">3.  </w:t>
      </w:r>
      <w:r>
        <w:rPr>
          <w:rFonts w:ascii="TH Niramit AS" w:hAnsi="TH Niramit AS" w:cs="TH Niramit AS"/>
          <w:sz w:val="32"/>
          <w:szCs w:val="32"/>
        </w:rPr>
        <w:t>apply the basic knowledge of convex analysis to various kinds of problems</w:t>
      </w:r>
      <w:r w:rsidRPr="00D773EE">
        <w:rPr>
          <w:rFonts w:ascii="TH Niramit AS" w:hAnsi="TH Niramit AS" w:cs="TH Niramit AS"/>
          <w:sz w:val="32"/>
          <w:szCs w:val="32"/>
        </w:rPr>
        <w:t>.</w:t>
      </w:r>
    </w:p>
    <w:p w:rsidR="00EC2AC6" w:rsidRPr="00B01B2D" w:rsidRDefault="00EC2AC6" w:rsidP="00EC2AC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</w:rPr>
      </w:pPr>
    </w:p>
    <w:p w:rsidR="00EC2AC6" w:rsidRDefault="00EC2AC6" w:rsidP="00EC2AC6">
      <w:pPr>
        <w:pStyle w:val="PlainText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 w:rsidRPr="00B6551D">
        <w:rPr>
          <w:rFonts w:ascii="TH Niramit AS" w:hAnsi="TH Niramit AS" w:cs="TH Niramit AS"/>
          <w:b/>
          <w:bCs/>
          <w:sz w:val="32"/>
          <w:szCs w:val="32"/>
        </w:rPr>
        <w:t>Course Contents</w:t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  <w:t xml:space="preserve">  </w:t>
      </w:r>
      <w:r w:rsidRPr="00B6551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>No. of Lecture Hours</w:t>
      </w:r>
    </w:p>
    <w:p w:rsidR="00EC2AC6" w:rsidRDefault="00EC2AC6" w:rsidP="00EC2AC6">
      <w:pPr>
        <w:pStyle w:val="PlainText"/>
        <w:ind w:left="360" w:hanging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1. Convex sets and convex functions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  <w:r w:rsidRPr="00F5081E">
        <w:rPr>
          <w:rFonts w:ascii="TH Niramit AS" w:hAnsi="TH Niramit AS" w:cs="TH Niramit AS"/>
          <w:sz w:val="32"/>
          <w:szCs w:val="32"/>
        </w:rPr>
        <w:tab/>
      </w:r>
    </w:p>
    <w:p w:rsidR="00EC2AC6" w:rsidRPr="00F5081E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2. </w:t>
      </w:r>
      <w:r w:rsidRPr="00F5081E">
        <w:rPr>
          <w:rFonts w:ascii="TH Niramit AS" w:hAnsi="TH Niramit AS" w:cs="TH Niramit AS"/>
          <w:sz w:val="32"/>
          <w:szCs w:val="32"/>
        </w:rPr>
        <w:t>Hyperplanes and conjugacy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Pr="00F5081E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3. </w:t>
      </w:r>
      <w:r w:rsidRPr="00F5081E">
        <w:rPr>
          <w:rFonts w:ascii="TH Niramit AS" w:hAnsi="TH Niramit AS" w:cs="TH Niramit AS"/>
          <w:sz w:val="32"/>
          <w:szCs w:val="32"/>
        </w:rPr>
        <w:t>Convexity and optimization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6</w:t>
      </w:r>
    </w:p>
    <w:p w:rsidR="00EC2AC6" w:rsidRPr="00F5081E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 </w:t>
      </w:r>
      <w:r w:rsidRPr="00F5081E">
        <w:rPr>
          <w:rFonts w:ascii="TH Niramit AS" w:hAnsi="TH Niramit AS" w:cs="TH Niramit AS"/>
          <w:sz w:val="32"/>
          <w:szCs w:val="32"/>
        </w:rPr>
        <w:t>Polyhedral convexity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Pr="00F5081E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5. </w:t>
      </w:r>
      <w:r w:rsidRPr="00F5081E">
        <w:rPr>
          <w:rFonts w:ascii="TH Niramit AS" w:hAnsi="TH Niramit AS" w:cs="TH Niramit AS"/>
          <w:sz w:val="32"/>
          <w:szCs w:val="32"/>
        </w:rPr>
        <w:t>Geometric duality framework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6. </w:t>
      </w:r>
      <w:r w:rsidRPr="00F5081E">
        <w:rPr>
          <w:rFonts w:ascii="TH Niramit AS" w:hAnsi="TH Niramit AS" w:cs="TH Niramit AS"/>
          <w:sz w:val="32"/>
          <w:szCs w:val="32"/>
        </w:rPr>
        <w:t xml:space="preserve">Duality theory: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6.1 </w:t>
      </w:r>
      <w:r w:rsidRPr="00F5081E">
        <w:rPr>
          <w:rFonts w:ascii="TH Niramit AS" w:hAnsi="TH Niramit AS" w:cs="TH Niramit AS"/>
          <w:sz w:val="32"/>
          <w:szCs w:val="32"/>
        </w:rPr>
        <w:t xml:space="preserve">Lagrangian duality,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1.5</w:t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6.2 </w:t>
      </w:r>
      <w:r w:rsidRPr="00F5081E">
        <w:rPr>
          <w:rFonts w:ascii="TH Niramit AS" w:hAnsi="TH Niramit AS" w:cs="TH Niramit AS"/>
          <w:sz w:val="32"/>
          <w:szCs w:val="32"/>
        </w:rPr>
        <w:t xml:space="preserve">Fenchel duality,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1.5</w:t>
      </w:r>
    </w:p>
    <w:p w:rsidR="00EC2AC6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6.3 C</w:t>
      </w:r>
      <w:r w:rsidRPr="00F5081E">
        <w:rPr>
          <w:rFonts w:ascii="TH Niramit AS" w:hAnsi="TH Niramit AS" w:cs="TH Niramit AS"/>
          <w:sz w:val="32"/>
          <w:szCs w:val="32"/>
        </w:rPr>
        <w:t xml:space="preserve">onic duality,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1.5</w:t>
      </w:r>
    </w:p>
    <w:p w:rsidR="00EC2AC6" w:rsidRPr="00F5081E" w:rsidRDefault="00EC2AC6" w:rsidP="00EC2AC6">
      <w:pPr>
        <w:pStyle w:val="PlainText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6.4 S</w:t>
      </w:r>
      <w:r w:rsidRPr="00F5081E">
        <w:rPr>
          <w:rFonts w:ascii="TH Niramit AS" w:hAnsi="TH Niramit AS" w:cs="TH Niramit AS"/>
          <w:sz w:val="32"/>
          <w:szCs w:val="32"/>
        </w:rPr>
        <w:t>addle point theory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1.5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7. </w:t>
      </w:r>
      <w:r w:rsidRPr="00F5081E">
        <w:rPr>
          <w:rFonts w:ascii="TH Niramit AS" w:hAnsi="TH Niramit AS" w:cs="TH Niramit AS"/>
          <w:sz w:val="32"/>
          <w:szCs w:val="32"/>
        </w:rPr>
        <w:t>Subgradients and optimality conditions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6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</w:p>
    <w:p w:rsidR="007807DC" w:rsidRDefault="007807DC" w:rsidP="00EC2AC6">
      <w:pPr>
        <w:pStyle w:val="PlainText"/>
        <w:rPr>
          <w:rFonts w:ascii="TH Niramit AS" w:hAnsi="TH Niramit AS" w:cs="TH Niramit AS"/>
          <w:sz w:val="32"/>
          <w:szCs w:val="32"/>
        </w:rPr>
      </w:pPr>
    </w:p>
    <w:p w:rsidR="00EC2AC6" w:rsidRDefault="00EC2AC6" w:rsidP="00EC2AC6">
      <w:pPr>
        <w:pStyle w:val="PlainText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 w:rsidRPr="00B6551D">
        <w:rPr>
          <w:rFonts w:ascii="TH Niramit AS" w:hAnsi="TH Niramit AS" w:cs="TH Niramit AS"/>
          <w:b/>
          <w:bCs/>
          <w:sz w:val="32"/>
          <w:szCs w:val="32"/>
        </w:rPr>
        <w:lastRenderedPageBreak/>
        <w:t>Course Contents</w:t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ab/>
        <w:t xml:space="preserve">  </w:t>
      </w:r>
      <w:r w:rsidRPr="00B6551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B6551D">
        <w:rPr>
          <w:rFonts w:ascii="TH Niramit AS" w:hAnsi="TH Niramit AS" w:cs="TH Niramit AS"/>
          <w:b/>
          <w:bCs/>
          <w:sz w:val="32"/>
          <w:szCs w:val="32"/>
        </w:rPr>
        <w:t>No. of Lecture Hours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8. </w:t>
      </w:r>
      <w:r w:rsidRPr="00F5081E">
        <w:rPr>
          <w:rFonts w:ascii="TH Niramit AS" w:hAnsi="TH Niramit AS" w:cs="TH Niramit AS"/>
          <w:sz w:val="32"/>
          <w:szCs w:val="32"/>
        </w:rPr>
        <w:t xml:space="preserve">Algorithms: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ab/>
        <w:t>8.1  S</w:t>
      </w:r>
      <w:r w:rsidRPr="00F5081E">
        <w:rPr>
          <w:rFonts w:ascii="TH Niramit AS" w:hAnsi="TH Niramit AS" w:cs="TH Niramit AS"/>
          <w:sz w:val="32"/>
          <w:szCs w:val="32"/>
        </w:rPr>
        <w:t xml:space="preserve">ubgradient methods,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/>
          <w:sz w:val="32"/>
          <w:szCs w:val="32"/>
        </w:rPr>
        <w:tab/>
        <w:t>8.2  P</w:t>
      </w:r>
      <w:r w:rsidRPr="00F5081E">
        <w:rPr>
          <w:rFonts w:ascii="TH Niramit AS" w:hAnsi="TH Niramit AS" w:cs="TH Niramit AS"/>
          <w:sz w:val="32"/>
          <w:szCs w:val="32"/>
        </w:rPr>
        <w:t xml:space="preserve">olyhedral approximation methods,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8.</w:t>
      </w:r>
      <w:r>
        <w:rPr>
          <w:rFonts w:ascii="TH Niramit AS" w:hAnsi="TH Niramit AS" w:cs="TH Niramit AS"/>
          <w:sz w:val="32"/>
          <w:szCs w:val="32"/>
        </w:rPr>
        <w:t>3  P</w:t>
      </w:r>
      <w:r w:rsidRPr="00F5081E">
        <w:rPr>
          <w:rFonts w:ascii="TH Niramit AS" w:hAnsi="TH Niramit AS" w:cs="TH Niramit AS"/>
          <w:sz w:val="32"/>
          <w:szCs w:val="32"/>
        </w:rPr>
        <w:t xml:space="preserve">roximal and bundle methods,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8.</w:t>
      </w:r>
      <w:r>
        <w:rPr>
          <w:rFonts w:ascii="TH Niramit AS" w:hAnsi="TH Niramit AS" w:cs="TH Niramit AS"/>
          <w:sz w:val="32"/>
          <w:szCs w:val="32"/>
        </w:rPr>
        <w:t>4  I</w:t>
      </w:r>
      <w:r w:rsidRPr="00F5081E">
        <w:rPr>
          <w:rFonts w:ascii="TH Niramit AS" w:hAnsi="TH Niramit AS" w:cs="TH Niramit AS"/>
          <w:sz w:val="32"/>
          <w:szCs w:val="32"/>
        </w:rPr>
        <w:t xml:space="preserve">nterior point methods,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8.</w:t>
      </w:r>
      <w:r>
        <w:rPr>
          <w:rFonts w:ascii="TH Niramit AS" w:hAnsi="TH Niramit AS" w:cs="TH Niramit AS"/>
          <w:sz w:val="32"/>
          <w:szCs w:val="32"/>
        </w:rPr>
        <w:t>5  O</w:t>
      </w:r>
      <w:r w:rsidRPr="00F5081E">
        <w:rPr>
          <w:rFonts w:ascii="TH Niramit AS" w:hAnsi="TH Niramit AS" w:cs="TH Niramit AS"/>
          <w:sz w:val="32"/>
          <w:szCs w:val="32"/>
        </w:rPr>
        <w:t>ptimal algorithms and complexity</w:t>
      </w:r>
      <w:r w:rsidRPr="00F5081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3</w:t>
      </w:r>
    </w:p>
    <w:p w:rsidR="00EC2AC6" w:rsidRDefault="00EC2AC6" w:rsidP="00EC2AC6">
      <w:pPr>
        <w:pStyle w:val="PlainText"/>
        <w:rPr>
          <w:rFonts w:ascii="TH Niramit AS" w:hAnsi="TH Niramit AS" w:cs="TH Niramit AS"/>
          <w:sz w:val="32"/>
          <w:szCs w:val="32"/>
        </w:rPr>
      </w:pPr>
    </w:p>
    <w:p w:rsidR="00EC2AC6" w:rsidRPr="003B5771" w:rsidRDefault="00EC2AC6" w:rsidP="00EC2AC6">
      <w:pPr>
        <w:pStyle w:val="PlainText"/>
        <w:rPr>
          <w:rFonts w:ascii="TH Niramit AS" w:hAnsi="TH Niramit AS" w:cs="TH Niramit AS"/>
          <w:b/>
          <w:bCs/>
          <w:sz w:val="32"/>
          <w:szCs w:val="32"/>
        </w:rPr>
      </w:pPr>
      <w:r w:rsidRPr="003B5771">
        <w:rPr>
          <w:rFonts w:ascii="TH Niramit AS" w:hAnsi="TH Niramit AS" w:cs="TH Niramit AS"/>
          <w:sz w:val="32"/>
          <w:szCs w:val="32"/>
        </w:rPr>
        <w:t xml:space="preserve">     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B5771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Total     </w:t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Pr="003B5771">
        <w:rPr>
          <w:rFonts w:ascii="TH Niramit AS" w:hAnsi="TH Niramit AS" w:cs="TH Niramit AS"/>
          <w:b/>
          <w:bCs/>
          <w:sz w:val="32"/>
          <w:szCs w:val="32"/>
          <w:u w:val="single"/>
        </w:rPr>
        <w:t>45</w:t>
      </w:r>
    </w:p>
    <w:p w:rsidR="00EC2AC6" w:rsidRDefault="00EC2AC6" w:rsidP="00EC2AC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  <w:bookmarkStart w:id="0" w:name="_GoBack"/>
      <w:bookmarkEnd w:id="0"/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sectPr w:rsidR="007807DC" w:rsidSect="00101372">
      <w:headerReference w:type="even" r:id="rId8"/>
      <w:headerReference w:type="default" r:id="rId9"/>
      <w:pgSz w:w="11906" w:h="16838"/>
      <w:pgMar w:top="709" w:right="566" w:bottom="1152" w:left="56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CD" w:rsidRDefault="002211CD">
      <w:r>
        <w:separator/>
      </w:r>
    </w:p>
  </w:endnote>
  <w:endnote w:type="continuationSeparator" w:id="0">
    <w:p w:rsidR="002211CD" w:rsidRDefault="0022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CD" w:rsidRDefault="002211CD">
      <w:r>
        <w:separator/>
      </w:r>
    </w:p>
  </w:footnote>
  <w:footnote w:type="continuationSeparator" w:id="0">
    <w:p w:rsidR="002211CD" w:rsidRDefault="0022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C1" w:rsidRDefault="00B006C1" w:rsidP="00E53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006C1" w:rsidRDefault="00B00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12" w:rsidRPr="001B7212" w:rsidRDefault="001B7212">
    <w:pPr>
      <w:pStyle w:val="Header"/>
      <w:jc w:val="right"/>
      <w:rPr>
        <w:rFonts w:ascii="TH Niramit AS" w:hAnsi="TH Niramit AS" w:cs="TH Niramit AS"/>
        <w:sz w:val="26"/>
        <w:szCs w:val="26"/>
      </w:rPr>
    </w:pPr>
    <w:r w:rsidRPr="001B7212">
      <w:rPr>
        <w:rFonts w:ascii="TH Niramit AS" w:hAnsi="TH Niramit AS" w:cs="TH Niramit AS"/>
        <w:sz w:val="26"/>
        <w:szCs w:val="26"/>
      </w:rPr>
      <w:fldChar w:fldCharType="begin"/>
    </w:r>
    <w:r w:rsidRPr="001B7212">
      <w:rPr>
        <w:rFonts w:ascii="TH Niramit AS" w:hAnsi="TH Niramit AS" w:cs="TH Niramit AS"/>
        <w:sz w:val="26"/>
        <w:szCs w:val="26"/>
      </w:rPr>
      <w:instrText xml:space="preserve"> PAGE   \* MERGEFORMAT </w:instrText>
    </w:r>
    <w:r w:rsidRPr="001B7212">
      <w:rPr>
        <w:rFonts w:ascii="TH Niramit AS" w:hAnsi="TH Niramit AS" w:cs="TH Niramit AS"/>
        <w:sz w:val="26"/>
        <w:szCs w:val="26"/>
      </w:rPr>
      <w:fldChar w:fldCharType="separate"/>
    </w:r>
    <w:r w:rsidR="002834CD">
      <w:rPr>
        <w:rFonts w:ascii="TH Niramit AS" w:hAnsi="TH Niramit AS" w:cs="TH Niramit AS"/>
        <w:noProof/>
        <w:sz w:val="26"/>
        <w:szCs w:val="26"/>
      </w:rPr>
      <w:t>5</w:t>
    </w:r>
    <w:r w:rsidRPr="001B7212">
      <w:rPr>
        <w:rFonts w:ascii="TH Niramit AS" w:hAnsi="TH Niramit AS" w:cs="TH Niramit AS"/>
        <w:noProof/>
        <w:sz w:val="26"/>
        <w:szCs w:val="26"/>
      </w:rPr>
      <w:fldChar w:fldCharType="end"/>
    </w:r>
  </w:p>
  <w:p w:rsidR="00B006C1" w:rsidRDefault="00B00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4"/>
    <w:rsid w:val="000044F6"/>
    <w:rsid w:val="000155C2"/>
    <w:rsid w:val="00015EE4"/>
    <w:rsid w:val="00017B10"/>
    <w:rsid w:val="00027740"/>
    <w:rsid w:val="00040314"/>
    <w:rsid w:val="00045F41"/>
    <w:rsid w:val="00047F7C"/>
    <w:rsid w:val="00070ED9"/>
    <w:rsid w:val="000760A4"/>
    <w:rsid w:val="00090617"/>
    <w:rsid w:val="000907AB"/>
    <w:rsid w:val="00094C28"/>
    <w:rsid w:val="000A5102"/>
    <w:rsid w:val="000B42B9"/>
    <w:rsid w:val="000B4854"/>
    <w:rsid w:val="000B724E"/>
    <w:rsid w:val="000D0152"/>
    <w:rsid w:val="000E61FE"/>
    <w:rsid w:val="000E7158"/>
    <w:rsid w:val="000F0466"/>
    <w:rsid w:val="000F3B27"/>
    <w:rsid w:val="00100138"/>
    <w:rsid w:val="00101372"/>
    <w:rsid w:val="00104BCF"/>
    <w:rsid w:val="00113FC6"/>
    <w:rsid w:val="00124C54"/>
    <w:rsid w:val="001338D1"/>
    <w:rsid w:val="00135AD6"/>
    <w:rsid w:val="00142080"/>
    <w:rsid w:val="00142F28"/>
    <w:rsid w:val="00144CCE"/>
    <w:rsid w:val="00145B09"/>
    <w:rsid w:val="001503BA"/>
    <w:rsid w:val="001510B1"/>
    <w:rsid w:val="00152767"/>
    <w:rsid w:val="001639FE"/>
    <w:rsid w:val="00175D79"/>
    <w:rsid w:val="00180714"/>
    <w:rsid w:val="00193172"/>
    <w:rsid w:val="001932E8"/>
    <w:rsid w:val="001952E3"/>
    <w:rsid w:val="00196A4C"/>
    <w:rsid w:val="00197474"/>
    <w:rsid w:val="001A0E05"/>
    <w:rsid w:val="001A4007"/>
    <w:rsid w:val="001A6DF3"/>
    <w:rsid w:val="001B1436"/>
    <w:rsid w:val="001B1985"/>
    <w:rsid w:val="001B443A"/>
    <w:rsid w:val="001B7212"/>
    <w:rsid w:val="001C0BF9"/>
    <w:rsid w:val="001C32C7"/>
    <w:rsid w:val="001E11AF"/>
    <w:rsid w:val="001E14E2"/>
    <w:rsid w:val="001F2357"/>
    <w:rsid w:val="001F2B71"/>
    <w:rsid w:val="00203F36"/>
    <w:rsid w:val="00205116"/>
    <w:rsid w:val="00210CFB"/>
    <w:rsid w:val="002211CD"/>
    <w:rsid w:val="002250C2"/>
    <w:rsid w:val="00231870"/>
    <w:rsid w:val="0023245F"/>
    <w:rsid w:val="00237760"/>
    <w:rsid w:val="0024150F"/>
    <w:rsid w:val="002549EE"/>
    <w:rsid w:val="00257A4E"/>
    <w:rsid w:val="00260CB8"/>
    <w:rsid w:val="00262DA4"/>
    <w:rsid w:val="0027173D"/>
    <w:rsid w:val="00271E4B"/>
    <w:rsid w:val="002834CD"/>
    <w:rsid w:val="0029009A"/>
    <w:rsid w:val="002A0C0B"/>
    <w:rsid w:val="002A11C8"/>
    <w:rsid w:val="002A2878"/>
    <w:rsid w:val="002A5FA6"/>
    <w:rsid w:val="002B24AA"/>
    <w:rsid w:val="002B2657"/>
    <w:rsid w:val="002B43EF"/>
    <w:rsid w:val="002B7A7D"/>
    <w:rsid w:val="002C1818"/>
    <w:rsid w:val="002C1E1C"/>
    <w:rsid w:val="002C4869"/>
    <w:rsid w:val="002D2F07"/>
    <w:rsid w:val="002D48F6"/>
    <w:rsid w:val="002D4AE5"/>
    <w:rsid w:val="002E786C"/>
    <w:rsid w:val="002F27B2"/>
    <w:rsid w:val="002F3CB6"/>
    <w:rsid w:val="00306A00"/>
    <w:rsid w:val="00311D1B"/>
    <w:rsid w:val="0032361F"/>
    <w:rsid w:val="00323C81"/>
    <w:rsid w:val="00332385"/>
    <w:rsid w:val="00337711"/>
    <w:rsid w:val="003379DF"/>
    <w:rsid w:val="00340C1C"/>
    <w:rsid w:val="00340D6A"/>
    <w:rsid w:val="003449A1"/>
    <w:rsid w:val="00351AF3"/>
    <w:rsid w:val="00352447"/>
    <w:rsid w:val="0036021A"/>
    <w:rsid w:val="00364F51"/>
    <w:rsid w:val="00365A69"/>
    <w:rsid w:val="00365E83"/>
    <w:rsid w:val="003713AA"/>
    <w:rsid w:val="00383DFB"/>
    <w:rsid w:val="003917A0"/>
    <w:rsid w:val="003943E3"/>
    <w:rsid w:val="00394A55"/>
    <w:rsid w:val="00394E67"/>
    <w:rsid w:val="003A0D1E"/>
    <w:rsid w:val="003A2A1B"/>
    <w:rsid w:val="003A54D2"/>
    <w:rsid w:val="003A5A0E"/>
    <w:rsid w:val="003B37AF"/>
    <w:rsid w:val="003C422A"/>
    <w:rsid w:val="003C5EC7"/>
    <w:rsid w:val="003C6215"/>
    <w:rsid w:val="003C62C8"/>
    <w:rsid w:val="003D0988"/>
    <w:rsid w:val="003D4CBA"/>
    <w:rsid w:val="003E1372"/>
    <w:rsid w:val="003E2063"/>
    <w:rsid w:val="003F5D51"/>
    <w:rsid w:val="00402C13"/>
    <w:rsid w:val="004069AA"/>
    <w:rsid w:val="00410AF5"/>
    <w:rsid w:val="004315A8"/>
    <w:rsid w:val="004325F4"/>
    <w:rsid w:val="00434161"/>
    <w:rsid w:val="0045493E"/>
    <w:rsid w:val="00454DC5"/>
    <w:rsid w:val="004571F2"/>
    <w:rsid w:val="00475963"/>
    <w:rsid w:val="00477A14"/>
    <w:rsid w:val="004846C6"/>
    <w:rsid w:val="00494C72"/>
    <w:rsid w:val="004A0CF1"/>
    <w:rsid w:val="004A1AAD"/>
    <w:rsid w:val="004A1DFA"/>
    <w:rsid w:val="004A3DE3"/>
    <w:rsid w:val="004A5D05"/>
    <w:rsid w:val="004B0FA7"/>
    <w:rsid w:val="004B4357"/>
    <w:rsid w:val="004B5A77"/>
    <w:rsid w:val="004C4E64"/>
    <w:rsid w:val="004F50D1"/>
    <w:rsid w:val="004F5130"/>
    <w:rsid w:val="004F73A4"/>
    <w:rsid w:val="00504427"/>
    <w:rsid w:val="00506EF3"/>
    <w:rsid w:val="005117B7"/>
    <w:rsid w:val="005248D6"/>
    <w:rsid w:val="0053505E"/>
    <w:rsid w:val="00542A28"/>
    <w:rsid w:val="00542BF3"/>
    <w:rsid w:val="00542FDD"/>
    <w:rsid w:val="00544445"/>
    <w:rsid w:val="00553132"/>
    <w:rsid w:val="00564892"/>
    <w:rsid w:val="00566AAA"/>
    <w:rsid w:val="005946FF"/>
    <w:rsid w:val="005A5A86"/>
    <w:rsid w:val="005A75E5"/>
    <w:rsid w:val="005B2F6A"/>
    <w:rsid w:val="005C0AFD"/>
    <w:rsid w:val="005C1A25"/>
    <w:rsid w:val="005C7C7C"/>
    <w:rsid w:val="005E2833"/>
    <w:rsid w:val="005E34BB"/>
    <w:rsid w:val="005E4D91"/>
    <w:rsid w:val="005F3E12"/>
    <w:rsid w:val="005F7219"/>
    <w:rsid w:val="00601426"/>
    <w:rsid w:val="0060460B"/>
    <w:rsid w:val="00622C24"/>
    <w:rsid w:val="00637D61"/>
    <w:rsid w:val="00641A80"/>
    <w:rsid w:val="00641E17"/>
    <w:rsid w:val="0065412B"/>
    <w:rsid w:val="00657EEA"/>
    <w:rsid w:val="00661BE4"/>
    <w:rsid w:val="00663171"/>
    <w:rsid w:val="00663258"/>
    <w:rsid w:val="00664753"/>
    <w:rsid w:val="00673EA0"/>
    <w:rsid w:val="00677268"/>
    <w:rsid w:val="006806CF"/>
    <w:rsid w:val="00681166"/>
    <w:rsid w:val="0068561F"/>
    <w:rsid w:val="00692A52"/>
    <w:rsid w:val="00695D0E"/>
    <w:rsid w:val="006C0F60"/>
    <w:rsid w:val="006C1A3F"/>
    <w:rsid w:val="006C4985"/>
    <w:rsid w:val="006E1EF4"/>
    <w:rsid w:val="00706F2C"/>
    <w:rsid w:val="007158DC"/>
    <w:rsid w:val="0072297C"/>
    <w:rsid w:val="00731F11"/>
    <w:rsid w:val="007337DF"/>
    <w:rsid w:val="007366BF"/>
    <w:rsid w:val="00737B1A"/>
    <w:rsid w:val="007401DA"/>
    <w:rsid w:val="00742477"/>
    <w:rsid w:val="00742762"/>
    <w:rsid w:val="00743FEF"/>
    <w:rsid w:val="00751FB9"/>
    <w:rsid w:val="00754014"/>
    <w:rsid w:val="00760374"/>
    <w:rsid w:val="007702F9"/>
    <w:rsid w:val="0077255C"/>
    <w:rsid w:val="00774A74"/>
    <w:rsid w:val="00775B22"/>
    <w:rsid w:val="007807DC"/>
    <w:rsid w:val="0078323D"/>
    <w:rsid w:val="007929E4"/>
    <w:rsid w:val="007A0F98"/>
    <w:rsid w:val="007A3282"/>
    <w:rsid w:val="007A65EE"/>
    <w:rsid w:val="007B7439"/>
    <w:rsid w:val="007C0500"/>
    <w:rsid w:val="007D0888"/>
    <w:rsid w:val="007D45D2"/>
    <w:rsid w:val="007E16B0"/>
    <w:rsid w:val="007E1B92"/>
    <w:rsid w:val="007E4700"/>
    <w:rsid w:val="00803043"/>
    <w:rsid w:val="00806289"/>
    <w:rsid w:val="00810A2B"/>
    <w:rsid w:val="00812CF7"/>
    <w:rsid w:val="00825521"/>
    <w:rsid w:val="00826F98"/>
    <w:rsid w:val="00827CE7"/>
    <w:rsid w:val="008340D4"/>
    <w:rsid w:val="00842942"/>
    <w:rsid w:val="00846302"/>
    <w:rsid w:val="008554AB"/>
    <w:rsid w:val="008624D8"/>
    <w:rsid w:val="008671DB"/>
    <w:rsid w:val="00867BB5"/>
    <w:rsid w:val="00872ABA"/>
    <w:rsid w:val="008759FE"/>
    <w:rsid w:val="00884037"/>
    <w:rsid w:val="008918C7"/>
    <w:rsid w:val="008A469D"/>
    <w:rsid w:val="008A4BBF"/>
    <w:rsid w:val="008B55D1"/>
    <w:rsid w:val="008B59B9"/>
    <w:rsid w:val="008C0741"/>
    <w:rsid w:val="008C6661"/>
    <w:rsid w:val="008D23E9"/>
    <w:rsid w:val="008D57F7"/>
    <w:rsid w:val="008E2F87"/>
    <w:rsid w:val="008F66F1"/>
    <w:rsid w:val="00902D94"/>
    <w:rsid w:val="00902F07"/>
    <w:rsid w:val="00903D5A"/>
    <w:rsid w:val="009052CE"/>
    <w:rsid w:val="00905C31"/>
    <w:rsid w:val="009065F1"/>
    <w:rsid w:val="009103FC"/>
    <w:rsid w:val="009137EA"/>
    <w:rsid w:val="0091645C"/>
    <w:rsid w:val="009169C2"/>
    <w:rsid w:val="00922374"/>
    <w:rsid w:val="00925D5F"/>
    <w:rsid w:val="00927492"/>
    <w:rsid w:val="00936314"/>
    <w:rsid w:val="00941583"/>
    <w:rsid w:val="0096498A"/>
    <w:rsid w:val="00982A4B"/>
    <w:rsid w:val="00982CFB"/>
    <w:rsid w:val="00982F44"/>
    <w:rsid w:val="009941AB"/>
    <w:rsid w:val="0099759B"/>
    <w:rsid w:val="009A1A3A"/>
    <w:rsid w:val="009B0548"/>
    <w:rsid w:val="009B172B"/>
    <w:rsid w:val="009B7EFE"/>
    <w:rsid w:val="009C4936"/>
    <w:rsid w:val="009C66AE"/>
    <w:rsid w:val="009C690A"/>
    <w:rsid w:val="009D0C38"/>
    <w:rsid w:val="009D2E9D"/>
    <w:rsid w:val="009D36DF"/>
    <w:rsid w:val="009E03D6"/>
    <w:rsid w:val="00A04B5B"/>
    <w:rsid w:val="00A17751"/>
    <w:rsid w:val="00A37B68"/>
    <w:rsid w:val="00A40443"/>
    <w:rsid w:val="00A47151"/>
    <w:rsid w:val="00A50C6A"/>
    <w:rsid w:val="00A52527"/>
    <w:rsid w:val="00A70175"/>
    <w:rsid w:val="00A72A91"/>
    <w:rsid w:val="00A7370B"/>
    <w:rsid w:val="00A7514C"/>
    <w:rsid w:val="00A82703"/>
    <w:rsid w:val="00A834F7"/>
    <w:rsid w:val="00A97846"/>
    <w:rsid w:val="00AA0357"/>
    <w:rsid w:val="00AA65A7"/>
    <w:rsid w:val="00AB05C7"/>
    <w:rsid w:val="00AD25CB"/>
    <w:rsid w:val="00AE11FF"/>
    <w:rsid w:val="00AE3A16"/>
    <w:rsid w:val="00AE45E7"/>
    <w:rsid w:val="00B006C1"/>
    <w:rsid w:val="00B00779"/>
    <w:rsid w:val="00B03500"/>
    <w:rsid w:val="00B0740E"/>
    <w:rsid w:val="00B1205F"/>
    <w:rsid w:val="00B15462"/>
    <w:rsid w:val="00B1570C"/>
    <w:rsid w:val="00B268E9"/>
    <w:rsid w:val="00B309EA"/>
    <w:rsid w:val="00B33D02"/>
    <w:rsid w:val="00B40284"/>
    <w:rsid w:val="00B51465"/>
    <w:rsid w:val="00B55B9A"/>
    <w:rsid w:val="00B56773"/>
    <w:rsid w:val="00B6336D"/>
    <w:rsid w:val="00B66706"/>
    <w:rsid w:val="00B710F3"/>
    <w:rsid w:val="00B75DD5"/>
    <w:rsid w:val="00B81ACE"/>
    <w:rsid w:val="00B81CBE"/>
    <w:rsid w:val="00B874FA"/>
    <w:rsid w:val="00B90791"/>
    <w:rsid w:val="00B9237C"/>
    <w:rsid w:val="00B92DCC"/>
    <w:rsid w:val="00B94275"/>
    <w:rsid w:val="00BA06D1"/>
    <w:rsid w:val="00BB06D8"/>
    <w:rsid w:val="00BB0E27"/>
    <w:rsid w:val="00BB7E29"/>
    <w:rsid w:val="00BC1D6D"/>
    <w:rsid w:val="00BD2311"/>
    <w:rsid w:val="00BD5A5F"/>
    <w:rsid w:val="00BE34DE"/>
    <w:rsid w:val="00BF1A09"/>
    <w:rsid w:val="00BF2FDE"/>
    <w:rsid w:val="00BF6B51"/>
    <w:rsid w:val="00C00FB9"/>
    <w:rsid w:val="00C03E5A"/>
    <w:rsid w:val="00C16784"/>
    <w:rsid w:val="00C267E4"/>
    <w:rsid w:val="00C305AD"/>
    <w:rsid w:val="00C37711"/>
    <w:rsid w:val="00C44C0F"/>
    <w:rsid w:val="00C550DE"/>
    <w:rsid w:val="00C60A5F"/>
    <w:rsid w:val="00C62475"/>
    <w:rsid w:val="00C67560"/>
    <w:rsid w:val="00C76158"/>
    <w:rsid w:val="00C97581"/>
    <w:rsid w:val="00C97A6B"/>
    <w:rsid w:val="00C97E80"/>
    <w:rsid w:val="00CA0019"/>
    <w:rsid w:val="00CB3E95"/>
    <w:rsid w:val="00CB576A"/>
    <w:rsid w:val="00CD3068"/>
    <w:rsid w:val="00CD333F"/>
    <w:rsid w:val="00CD4679"/>
    <w:rsid w:val="00CD57A3"/>
    <w:rsid w:val="00CD6A35"/>
    <w:rsid w:val="00CD7450"/>
    <w:rsid w:val="00CD7D42"/>
    <w:rsid w:val="00CE73E7"/>
    <w:rsid w:val="00CF11DC"/>
    <w:rsid w:val="00CF1E4C"/>
    <w:rsid w:val="00CF583F"/>
    <w:rsid w:val="00CF6E86"/>
    <w:rsid w:val="00D05E2D"/>
    <w:rsid w:val="00D071A9"/>
    <w:rsid w:val="00D12188"/>
    <w:rsid w:val="00D24E7E"/>
    <w:rsid w:val="00D25EAA"/>
    <w:rsid w:val="00D3643E"/>
    <w:rsid w:val="00D36B2A"/>
    <w:rsid w:val="00D549A6"/>
    <w:rsid w:val="00D54B5F"/>
    <w:rsid w:val="00D5790A"/>
    <w:rsid w:val="00D60503"/>
    <w:rsid w:val="00D77684"/>
    <w:rsid w:val="00D8020D"/>
    <w:rsid w:val="00D834A4"/>
    <w:rsid w:val="00D83EA0"/>
    <w:rsid w:val="00DA145D"/>
    <w:rsid w:val="00DA2FEF"/>
    <w:rsid w:val="00DA308D"/>
    <w:rsid w:val="00DA48B9"/>
    <w:rsid w:val="00DB3693"/>
    <w:rsid w:val="00DB3DE8"/>
    <w:rsid w:val="00DB5201"/>
    <w:rsid w:val="00DB645E"/>
    <w:rsid w:val="00DC3B49"/>
    <w:rsid w:val="00DC6579"/>
    <w:rsid w:val="00DC7CA8"/>
    <w:rsid w:val="00DD233F"/>
    <w:rsid w:val="00DF0812"/>
    <w:rsid w:val="00DF1DF5"/>
    <w:rsid w:val="00E10689"/>
    <w:rsid w:val="00E11AB2"/>
    <w:rsid w:val="00E11E71"/>
    <w:rsid w:val="00E22230"/>
    <w:rsid w:val="00E24072"/>
    <w:rsid w:val="00E240B9"/>
    <w:rsid w:val="00E25A29"/>
    <w:rsid w:val="00E30079"/>
    <w:rsid w:val="00E41167"/>
    <w:rsid w:val="00E415DD"/>
    <w:rsid w:val="00E45ACB"/>
    <w:rsid w:val="00E46609"/>
    <w:rsid w:val="00E500E9"/>
    <w:rsid w:val="00E50ED6"/>
    <w:rsid w:val="00E53344"/>
    <w:rsid w:val="00E675A3"/>
    <w:rsid w:val="00E679F6"/>
    <w:rsid w:val="00E750AB"/>
    <w:rsid w:val="00E80D4C"/>
    <w:rsid w:val="00E83BAD"/>
    <w:rsid w:val="00E84D00"/>
    <w:rsid w:val="00EA0053"/>
    <w:rsid w:val="00EB59FD"/>
    <w:rsid w:val="00EC22E2"/>
    <w:rsid w:val="00EC2AC6"/>
    <w:rsid w:val="00ED1203"/>
    <w:rsid w:val="00ED5D75"/>
    <w:rsid w:val="00EE26F7"/>
    <w:rsid w:val="00EE43A5"/>
    <w:rsid w:val="00EF54DA"/>
    <w:rsid w:val="00EF7379"/>
    <w:rsid w:val="00F02724"/>
    <w:rsid w:val="00F06A05"/>
    <w:rsid w:val="00F13128"/>
    <w:rsid w:val="00F13B4F"/>
    <w:rsid w:val="00F1525A"/>
    <w:rsid w:val="00F351F4"/>
    <w:rsid w:val="00F40496"/>
    <w:rsid w:val="00F4216F"/>
    <w:rsid w:val="00F5233A"/>
    <w:rsid w:val="00F539BF"/>
    <w:rsid w:val="00F90676"/>
    <w:rsid w:val="00F972DA"/>
    <w:rsid w:val="00F97C80"/>
    <w:rsid w:val="00FA01C2"/>
    <w:rsid w:val="00FA6F06"/>
    <w:rsid w:val="00FB33BA"/>
    <w:rsid w:val="00FB75A9"/>
    <w:rsid w:val="00FC3D88"/>
    <w:rsid w:val="00FC5C49"/>
    <w:rsid w:val="00FD573B"/>
    <w:rsid w:val="00FE1458"/>
    <w:rsid w:val="00FE555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97F5-DA79-4E5D-9AB5-7F5A655F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7DC"/>
    <w:pPr>
      <w:keepNext/>
      <w:spacing w:before="240" w:after="60"/>
      <w:outlineLvl w:val="0"/>
    </w:pPr>
    <w:rPr>
      <w:rFonts w:ascii="Arial" w:hAnsi="Arial" w:cs="Arial"/>
      <w:b/>
      <w:bCs/>
      <w:kern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06CF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0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306A00"/>
    <w:pPr>
      <w:keepNext/>
      <w:ind w:left="2880" w:firstLine="720"/>
      <w:outlineLvl w:val="3"/>
    </w:pPr>
    <w:rPr>
      <w:rFonts w:ascii="DilleniaUPC" w:hAnsi="DilleniaUPC" w:cs="DilleniaUPC"/>
      <w:b/>
      <w:bCs/>
      <w:sz w:val="40"/>
      <w:szCs w:val="4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07DC"/>
    <w:pPr>
      <w:spacing w:before="240" w:after="60"/>
      <w:outlineLvl w:val="4"/>
    </w:pPr>
    <w:rPr>
      <w:rFonts w:ascii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C2AC6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807DC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uiPriority w:val="99"/>
    <w:rsid w:val="00B006C1"/>
  </w:style>
  <w:style w:type="paragraph" w:styleId="Footer">
    <w:name w:val="footer"/>
    <w:basedOn w:val="Normal"/>
    <w:link w:val="FooterChar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99"/>
    <w:qFormat/>
    <w:rsid w:val="000E7158"/>
    <w:pPr>
      <w:ind w:left="720"/>
      <w:contextualSpacing/>
    </w:pPr>
    <w:rPr>
      <w:rFonts w:ascii="Courier New" w:hAnsi="Courier New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0E7158"/>
    <w:rPr>
      <w:b/>
      <w:bCs/>
    </w:rPr>
  </w:style>
  <w:style w:type="character" w:customStyle="1" w:styleId="Heading2Char">
    <w:name w:val="Heading 2 Char"/>
    <w:link w:val="Heading2"/>
    <w:uiPriority w:val="99"/>
    <w:semiHidden/>
    <w:rsid w:val="006806C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6806CF"/>
    <w:pPr>
      <w:jc w:val="center"/>
    </w:pPr>
    <w:rPr>
      <w:rFonts w:ascii="Cordia New" w:eastAsia="Cordia New" w:hAnsi="Cordia New" w:cs="Angsana New"/>
      <w:b/>
      <w:bCs/>
      <w:color w:val="0000FF"/>
      <w:sz w:val="44"/>
      <w:szCs w:val="44"/>
      <w:lang w:val="x-none" w:eastAsia="x-none"/>
    </w:rPr>
  </w:style>
  <w:style w:type="character" w:customStyle="1" w:styleId="TitleChar">
    <w:name w:val="Title Char"/>
    <w:link w:val="Title"/>
    <w:rsid w:val="006806CF"/>
    <w:rPr>
      <w:rFonts w:ascii="Cordia New" w:eastAsia="Cordia New" w:hAnsi="Cordia New"/>
      <w:b/>
      <w:bCs/>
      <w:color w:val="0000FF"/>
      <w:sz w:val="44"/>
      <w:szCs w:val="44"/>
    </w:rPr>
  </w:style>
  <w:style w:type="paragraph" w:styleId="NoSpacing">
    <w:name w:val="No Spacing"/>
    <w:uiPriority w:val="1"/>
    <w:qFormat/>
    <w:rsid w:val="00B1570C"/>
    <w:rPr>
      <w:rFonts w:ascii="Browallia New" w:hAnsi="Browall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rsid w:val="00CD6A35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D6A35"/>
    <w:rPr>
      <w:rFonts w:ascii="Tahoma" w:hAnsi="Tahoma"/>
      <w:sz w:val="16"/>
    </w:rPr>
  </w:style>
  <w:style w:type="character" w:customStyle="1" w:styleId="Heading7Char">
    <w:name w:val="Heading 7 Char"/>
    <w:link w:val="Heading7"/>
    <w:uiPriority w:val="99"/>
    <w:semiHidden/>
    <w:rsid w:val="00EC2AC6"/>
    <w:rPr>
      <w:rFonts w:ascii="Calibri" w:eastAsia="Times New Roman" w:hAnsi="Calibri" w:cs="Cordia New"/>
      <w:sz w:val="24"/>
      <w:szCs w:val="30"/>
    </w:rPr>
  </w:style>
  <w:style w:type="character" w:customStyle="1" w:styleId="FooterChar">
    <w:name w:val="Footer Char"/>
    <w:link w:val="Footer"/>
    <w:uiPriority w:val="99"/>
    <w:locked/>
    <w:rsid w:val="00EC2AC6"/>
    <w:rPr>
      <w:rFonts w:ascii="Browallia New" w:hAnsi="Browallia New"/>
      <w:sz w:val="32"/>
      <w:szCs w:val="37"/>
    </w:rPr>
  </w:style>
  <w:style w:type="paragraph" w:styleId="BodyText3">
    <w:name w:val="Body Text 3"/>
    <w:basedOn w:val="Normal"/>
    <w:link w:val="BodyText3Char"/>
    <w:rsid w:val="00EC2AC6"/>
    <w:pPr>
      <w:spacing w:after="120"/>
    </w:pPr>
    <w:rPr>
      <w:rFonts w:ascii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rsid w:val="00EC2AC6"/>
    <w:rPr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EC2AC6"/>
    <w:rPr>
      <w:rFonts w:ascii="Cordia New" w:hAnsi="Cordia New" w:cs="Angsana New"/>
      <w:sz w:val="28"/>
      <w:szCs w:val="28"/>
    </w:rPr>
  </w:style>
  <w:style w:type="character" w:customStyle="1" w:styleId="PlainTextChar">
    <w:name w:val="Plain Text Char"/>
    <w:link w:val="PlainText"/>
    <w:uiPriority w:val="99"/>
    <w:rsid w:val="00EC2AC6"/>
    <w:rPr>
      <w:rFonts w:ascii="Cordia New" w:hAnsi="Cordia New"/>
      <w:sz w:val="28"/>
      <w:szCs w:val="28"/>
    </w:rPr>
  </w:style>
  <w:style w:type="paragraph" w:customStyle="1" w:styleId="21">
    <w:name w:val="ตัวข้อความ 21"/>
    <w:basedOn w:val="Normal"/>
    <w:rsid w:val="00EC2AC6"/>
    <w:pPr>
      <w:suppressAutoHyphens/>
      <w:spacing w:after="120" w:line="480" w:lineRule="auto"/>
    </w:pPr>
    <w:rPr>
      <w:rFonts w:ascii="Times New Roman" w:hAnsi="Times New Roman" w:cs="Angsana New"/>
      <w:sz w:val="24"/>
      <w:szCs w:val="24"/>
      <w:lang w:eastAsia="zh-CN" w:bidi="ar-SA"/>
    </w:rPr>
  </w:style>
  <w:style w:type="character" w:customStyle="1" w:styleId="Heading9Char">
    <w:name w:val="Heading 9 Char"/>
    <w:link w:val="Heading9"/>
    <w:uiPriority w:val="99"/>
    <w:semiHidden/>
    <w:rsid w:val="007807DC"/>
    <w:rPr>
      <w:rFonts w:ascii="Cambria" w:eastAsia="Times New Roman" w:hAnsi="Cambria" w:cs="Angsana New"/>
      <w:sz w:val="22"/>
      <w:szCs w:val="28"/>
    </w:rPr>
  </w:style>
  <w:style w:type="character" w:customStyle="1" w:styleId="Heading1Char">
    <w:name w:val="Heading 1 Char"/>
    <w:link w:val="Heading1"/>
    <w:uiPriority w:val="99"/>
    <w:rsid w:val="007807DC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99"/>
    <w:rsid w:val="007807DC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rsid w:val="007807DC"/>
    <w:rPr>
      <w:b/>
      <w:bCs/>
      <w:i/>
      <w:iCs/>
      <w:sz w:val="26"/>
      <w:szCs w:val="26"/>
      <w:lang w:bidi="ar-SA"/>
    </w:rPr>
  </w:style>
  <w:style w:type="character" w:customStyle="1" w:styleId="HeaderChar">
    <w:name w:val="Header Char"/>
    <w:link w:val="Header"/>
    <w:uiPriority w:val="99"/>
    <w:locked/>
    <w:rsid w:val="007807DC"/>
    <w:rPr>
      <w:rFonts w:ascii="Browallia New" w:hAnsi="Browallia New"/>
      <w:sz w:val="32"/>
      <w:szCs w:val="37"/>
    </w:rPr>
  </w:style>
  <w:style w:type="paragraph" w:styleId="DocumentMap">
    <w:name w:val="Document Map"/>
    <w:basedOn w:val="Normal"/>
    <w:link w:val="DocumentMapChar"/>
    <w:uiPriority w:val="99"/>
    <w:rsid w:val="007807DC"/>
    <w:pPr>
      <w:shd w:val="clear" w:color="auto" w:fill="000080"/>
    </w:pPr>
    <w:rPr>
      <w:rFonts w:ascii="Tahoma" w:hAnsi="Tahoma" w:cs="Angsana New"/>
      <w:sz w:val="24"/>
      <w:szCs w:val="28"/>
      <w:lang w:bidi="ar-SA"/>
    </w:rPr>
  </w:style>
  <w:style w:type="character" w:customStyle="1" w:styleId="DocumentMapChar">
    <w:name w:val="Document Map Char"/>
    <w:link w:val="DocumentMap"/>
    <w:uiPriority w:val="99"/>
    <w:rsid w:val="007807DC"/>
    <w:rPr>
      <w:rFonts w:ascii="Tahoma" w:hAnsi="Tahoma"/>
      <w:sz w:val="24"/>
      <w:szCs w:val="28"/>
      <w:shd w:val="clear" w:color="auto" w:fill="000080"/>
      <w:lang w:bidi="ar-SA"/>
    </w:rPr>
  </w:style>
  <w:style w:type="character" w:styleId="Hyperlink">
    <w:name w:val="Hyperlink"/>
    <w:uiPriority w:val="99"/>
    <w:rsid w:val="007807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07DC"/>
    <w:pPr>
      <w:spacing w:after="120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rsid w:val="007807DC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7807DC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uiPriority w:val="99"/>
    <w:rsid w:val="007807DC"/>
    <w:rPr>
      <w:sz w:val="24"/>
      <w:szCs w:val="24"/>
      <w:lang w:bidi="ar-SA"/>
    </w:rPr>
  </w:style>
  <w:style w:type="character" w:customStyle="1" w:styleId="ptbrand">
    <w:name w:val="ptbrand"/>
    <w:rsid w:val="007807DC"/>
  </w:style>
  <w:style w:type="character" w:customStyle="1" w:styleId="apple-converted-space">
    <w:name w:val="apple-converted-space"/>
    <w:rsid w:val="007807DC"/>
  </w:style>
  <w:style w:type="paragraph" w:customStyle="1" w:styleId="Default">
    <w:name w:val="Default"/>
    <w:rsid w:val="007807DC"/>
    <w:pPr>
      <w:autoSpaceDE w:val="0"/>
      <w:autoSpaceDN w:val="0"/>
      <w:adjustRightInd w:val="0"/>
    </w:pPr>
    <w:rPr>
      <w:rFonts w:ascii="Angsana New" w:eastAsia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subject/>
  <dc:creator>ketsarap</dc:creator>
  <cp:keywords/>
  <cp:lastModifiedBy>DELL</cp:lastModifiedBy>
  <cp:revision>3</cp:revision>
  <cp:lastPrinted>2015-08-13T03:27:00Z</cp:lastPrinted>
  <dcterms:created xsi:type="dcterms:W3CDTF">2021-07-01T08:49:00Z</dcterms:created>
  <dcterms:modified xsi:type="dcterms:W3CDTF">2021-07-12T04:54:00Z</dcterms:modified>
</cp:coreProperties>
</file>