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30" w:rsidRPr="00190420" w:rsidRDefault="009E7D30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</w:t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>์</w:t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         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A21380" w:rsidRPr="00190420" w:rsidRDefault="00A21380" w:rsidP="00A21380">
      <w:pPr>
        <w:pStyle w:val="Default"/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 xml:space="preserve"> 7</w:t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="00081A64"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(</w:t>
      </w:r>
      <w:r w:rsidR="007E5C9B" w:rsidRPr="00190420">
        <w:rPr>
          <w:rFonts w:ascii="TH Niramit AS" w:hAnsi="TH Niramit AS" w:cs="TH Niramit AS"/>
          <w:b/>
          <w:bCs/>
          <w:sz w:val="30"/>
          <w:szCs w:val="30"/>
          <w:cs/>
        </w:rPr>
        <w:t>2067</w:t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="00081A64"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)</w:t>
      </w:r>
      <w:r w:rsidR="009E7D30"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9E7D30" w:rsidRPr="00190420">
        <w:rPr>
          <w:rFonts w:ascii="TH Niramit AS" w:hAnsi="TH Niramit AS" w:cs="TH Niramit AS"/>
          <w:b/>
          <w:bCs/>
          <w:sz w:val="30"/>
          <w:szCs w:val="30"/>
          <w:cs/>
        </w:rPr>
        <w:t>ทฤษฎีกราฟเชิงพีชคณิต</w:t>
      </w:r>
      <w:r w:rsidR="009E7D30"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7E5C9B" w:rsidRPr="00190420">
        <w:rPr>
          <w:rFonts w:ascii="TH Niramit AS" w:hAnsi="TH Niramit AS" w:cs="TH Niramit AS"/>
          <w:sz w:val="30"/>
          <w:szCs w:val="30"/>
        </w:rPr>
        <w:t xml:space="preserve">  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</w:t>
      </w:r>
      <w:r w:rsidR="00190420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</w:t>
      </w:r>
      <w:r w:rsidR="007E5C9B" w:rsidRPr="0019042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551764" w:rsidRDefault="00551764" w:rsidP="00551764">
      <w:pPr>
        <w:ind w:right="-397"/>
        <w:jc w:val="both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รวม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=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3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บรรยาย</w:t>
      </w:r>
      <w:r>
        <w:rPr>
          <w:rFonts w:ascii="TH Niramit AS" w:hAnsi="TH Niramit AS" w:cs="TH Niramit AS"/>
          <w:b/>
          <w:bCs/>
          <w:sz w:val="30"/>
          <w:szCs w:val="30"/>
        </w:rPr>
        <w:t>=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3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ปฏิบัติการ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= 0</w:t>
      </w:r>
    </w:p>
    <w:p w:rsidR="009E7D30" w:rsidRPr="00190420" w:rsidRDefault="009E7D30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เงื่อนไขที่ต้องผ่านก่อน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ab/>
      </w:r>
      <w:r w:rsidR="007C5CBC" w:rsidRPr="00551764">
        <w:rPr>
          <w:rFonts w:ascii="TH Niramit AS" w:hAnsi="TH Niramit AS" w:cs="TH Niramit AS"/>
          <w:b/>
          <w:bCs/>
          <w:sz w:val="30"/>
          <w:szCs w:val="30"/>
          <w:cs/>
        </w:rPr>
        <w:t>ตามความเห็นชอบของผูสอน</w:t>
      </w:r>
      <w:r w:rsidRPr="00551764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190420" w:rsidRPr="00551764" w:rsidRDefault="00190420" w:rsidP="009E7D30">
      <w:pPr>
        <w:pStyle w:val="Default"/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9E7D30" w:rsidRPr="00190420" w:rsidRDefault="009E7D30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="004967BF" w:rsidRPr="00190420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7C5CBC" w:rsidRPr="00190420" w:rsidRDefault="009E7D30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  <w:cs/>
        </w:rPr>
        <w:t>กราฟมีทิศทางและกราฟไม่มีทิศทาง</w:t>
      </w:r>
      <w:r w:rsidR="00DB22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  <w:cs/>
        </w:rPr>
        <w:t xml:space="preserve"> กราฟและเมทริกซ์ </w:t>
      </w:r>
      <w:r w:rsidR="00135FB5" w:rsidRPr="0019042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35FB5" w:rsidRPr="00190420">
        <w:rPr>
          <w:rFonts w:ascii="TH Niramit AS" w:hAnsi="TH Niramit AS" w:cs="TH Niramit AS"/>
          <w:sz w:val="30"/>
          <w:szCs w:val="30"/>
          <w:cs/>
        </w:rPr>
        <w:t>การดำเนินการทวิภา</w:t>
      </w:r>
      <w:r w:rsidR="007E5C9B" w:rsidRPr="00190420">
        <w:rPr>
          <w:rFonts w:ascii="TH Niramit AS" w:hAnsi="TH Niramit AS" w:cs="TH Niramit AS"/>
          <w:sz w:val="30"/>
          <w:szCs w:val="30"/>
          <w:cs/>
        </w:rPr>
        <w:t>คของกราฟ</w:t>
      </w:r>
    </w:p>
    <w:p w:rsidR="009E7D30" w:rsidRPr="00190420" w:rsidRDefault="00A429D3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แคทิ</w:t>
      </w:r>
      <w:r w:rsidR="007E5C9B" w:rsidRPr="00190420">
        <w:rPr>
          <w:rFonts w:ascii="TH Niramit AS" w:hAnsi="TH Niramit AS" w:cs="TH Niramit AS"/>
          <w:sz w:val="30"/>
          <w:szCs w:val="30"/>
          <w:cs/>
        </w:rPr>
        <w:t>กอรีและฟังก์เต</w:t>
      </w:r>
      <w:r w:rsidR="00135FB5" w:rsidRPr="00190420">
        <w:rPr>
          <w:rFonts w:ascii="TH Niramit AS" w:hAnsi="TH Niramit AS" w:cs="TH Niramit AS"/>
          <w:sz w:val="30"/>
          <w:szCs w:val="30"/>
          <w:cs/>
        </w:rPr>
        <w:t xml:space="preserve">อร์ </w:t>
      </w:r>
      <w:r w:rsidR="00DB22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35FB5" w:rsidRPr="00190420">
        <w:rPr>
          <w:rFonts w:ascii="TH Niramit AS" w:hAnsi="TH Niramit AS" w:cs="TH Niramit AS"/>
          <w:sz w:val="30"/>
          <w:szCs w:val="30"/>
          <w:cs/>
        </w:rPr>
        <w:t>กราฟ</w:t>
      </w:r>
      <w:r w:rsidR="007E5C9B" w:rsidRPr="00190420">
        <w:rPr>
          <w:rFonts w:ascii="TH Niramit AS" w:hAnsi="TH Niramit AS" w:cs="TH Niramit AS"/>
          <w:sz w:val="30"/>
          <w:szCs w:val="30"/>
          <w:cs/>
        </w:rPr>
        <w:t>เคย์เลย์</w:t>
      </w:r>
      <w:r w:rsidR="009E7D30" w:rsidRPr="00190420">
        <w:rPr>
          <w:rFonts w:ascii="TH Niramit AS" w:hAnsi="TH Niramit AS" w:cs="TH Niramit AS"/>
          <w:sz w:val="30"/>
          <w:szCs w:val="30"/>
        </w:rPr>
        <w:t xml:space="preserve"> </w:t>
      </w:r>
    </w:p>
    <w:p w:rsidR="00190420" w:rsidRPr="00551764" w:rsidRDefault="00190420" w:rsidP="009E7D30">
      <w:pPr>
        <w:pStyle w:val="Default"/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9E7D30" w:rsidRPr="00190420" w:rsidRDefault="009E7D30" w:rsidP="009E7D30">
      <w:pPr>
        <w:pStyle w:val="Default"/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วัตถุประสงค์ของกระบวนวิชา</w:t>
      </w:r>
      <w:r w:rsidR="004967BF"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20549"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220549" w:rsidRPr="00190420">
        <w:rPr>
          <w:rFonts w:ascii="TH Niramit AS" w:hAnsi="TH Niramit AS" w:cs="TH Niramit AS"/>
          <w:sz w:val="30"/>
          <w:szCs w:val="30"/>
          <w:cs/>
        </w:rPr>
        <w:t>นักศึกษาสามารถ</w:t>
      </w:r>
    </w:p>
    <w:p w:rsidR="00135FB5" w:rsidRPr="00190420" w:rsidRDefault="00135FB5" w:rsidP="009E7D30">
      <w:pPr>
        <w:pStyle w:val="Default"/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 xml:space="preserve">1. </w:t>
      </w:r>
      <w:r w:rsidR="004967BF" w:rsidRPr="00190420">
        <w:rPr>
          <w:rFonts w:ascii="TH Niramit AS" w:hAnsi="TH Niramit AS" w:cs="TH Niramit AS"/>
          <w:sz w:val="30"/>
          <w:szCs w:val="30"/>
          <w:cs/>
        </w:rPr>
        <w:t>พิสูจน์ทฤษฎีบท</w:t>
      </w:r>
      <w:r w:rsidR="000E76AD" w:rsidRPr="00190420">
        <w:rPr>
          <w:rFonts w:ascii="TH Niramit AS" w:hAnsi="TH Niramit AS" w:cs="TH Niramit AS"/>
          <w:sz w:val="30"/>
          <w:szCs w:val="30"/>
          <w:cs/>
        </w:rPr>
        <w:t>พื้นฐาน</w:t>
      </w:r>
      <w:r w:rsidR="004967BF" w:rsidRPr="00190420">
        <w:rPr>
          <w:rFonts w:ascii="TH Niramit AS" w:hAnsi="TH Niramit AS" w:cs="TH Niramit AS"/>
          <w:sz w:val="30"/>
          <w:szCs w:val="30"/>
          <w:cs/>
        </w:rPr>
        <w:t>ที่สำคัญ</w:t>
      </w:r>
      <w:r w:rsidR="000E76AD" w:rsidRPr="00190420">
        <w:rPr>
          <w:rFonts w:ascii="TH Niramit AS" w:hAnsi="TH Niramit AS" w:cs="TH Niramit AS"/>
          <w:sz w:val="30"/>
          <w:szCs w:val="30"/>
          <w:cs/>
        </w:rPr>
        <w:t>ในทฤษฎีกราฟเชิงพีชคณิต</w:t>
      </w:r>
      <w:r w:rsidR="004967BF" w:rsidRPr="00190420">
        <w:rPr>
          <w:rFonts w:ascii="TH Niramit AS" w:hAnsi="TH Niramit AS" w:cs="TH Niramit AS"/>
          <w:sz w:val="30"/>
          <w:szCs w:val="30"/>
          <w:cs/>
        </w:rPr>
        <w:t>ได้</w:t>
      </w:r>
    </w:p>
    <w:p w:rsidR="009E7D30" w:rsidRPr="00190420" w:rsidRDefault="000E76AD" w:rsidP="004967BF">
      <w:pPr>
        <w:pStyle w:val="Default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 xml:space="preserve">2. </w:t>
      </w:r>
      <w:r w:rsidR="00E01022">
        <w:rPr>
          <w:rFonts w:ascii="TH Niramit AS" w:hAnsi="TH Niramit AS" w:cs="TH Niramit AS" w:hint="cs"/>
          <w:sz w:val="30"/>
          <w:szCs w:val="30"/>
          <w:cs/>
        </w:rPr>
        <w:t>แก้ปัญหาใน</w:t>
      </w:r>
      <w:r w:rsidRPr="00190420">
        <w:rPr>
          <w:rFonts w:ascii="TH Niramit AS" w:hAnsi="TH Niramit AS" w:cs="TH Niramit AS"/>
          <w:sz w:val="30"/>
          <w:szCs w:val="30"/>
          <w:cs/>
        </w:rPr>
        <w:t>ทฤษฎีกราฟเชิงพีชคณิต</w:t>
      </w:r>
      <w:r w:rsidR="004967BF" w:rsidRPr="00190420">
        <w:rPr>
          <w:rFonts w:ascii="TH Niramit AS" w:hAnsi="TH Niramit AS" w:cs="TH Niramit AS"/>
          <w:sz w:val="30"/>
          <w:szCs w:val="30"/>
          <w:cs/>
        </w:rPr>
        <w:t>ได้</w:t>
      </w:r>
    </w:p>
    <w:p w:rsidR="00190420" w:rsidRPr="00551764" w:rsidRDefault="00190420" w:rsidP="009E7D30">
      <w:pPr>
        <w:pStyle w:val="Default"/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9E7D30" w:rsidRPr="00190420" w:rsidRDefault="009E7D30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9E7D30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1. </w:t>
      </w:r>
      <w:r w:rsidRPr="00190420">
        <w:rPr>
          <w:rFonts w:ascii="TH Niramit AS" w:hAnsi="TH Niramit AS" w:cs="TH Niramit AS"/>
          <w:sz w:val="30"/>
          <w:szCs w:val="30"/>
          <w:cs/>
        </w:rPr>
        <w:t>กราฟมีทิศทางและกราฟไม่มีทิศทาง</w:t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190420">
        <w:rPr>
          <w:rFonts w:ascii="TH Niramit AS" w:hAnsi="TH Niramit AS" w:cs="TH Niramit AS" w:hint="cs"/>
          <w:sz w:val="30"/>
          <w:szCs w:val="30"/>
          <w:cs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>6</w:t>
      </w:r>
    </w:p>
    <w:p w:rsidR="009E7D30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 xml:space="preserve">1.1 </w:t>
      </w:r>
      <w:r w:rsidR="00CF42E4">
        <w:rPr>
          <w:rFonts w:ascii="TH Niramit AS" w:hAnsi="TH Niramit AS" w:cs="TH Niramit AS" w:hint="cs"/>
          <w:sz w:val="30"/>
          <w:szCs w:val="30"/>
          <w:cs/>
        </w:rPr>
        <w:t>บท</w:t>
      </w:r>
      <w:r w:rsidRPr="00190420">
        <w:rPr>
          <w:rFonts w:ascii="TH Niramit AS" w:hAnsi="TH Niramit AS" w:cs="TH Niramit AS"/>
          <w:sz w:val="30"/>
          <w:szCs w:val="30"/>
          <w:cs/>
        </w:rPr>
        <w:t>นิยามพื้นฐานและตัวอย่าง</w:t>
      </w:r>
    </w:p>
    <w:p w:rsidR="000E76AD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1.2 กราฟเชื่อมโยง</w:t>
      </w:r>
    </w:p>
    <w:p w:rsidR="000E76AD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1.3 กราฟพิเศษบาง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>ชนิด</w:t>
      </w:r>
    </w:p>
    <w:p w:rsidR="000E76AD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1.4 สาทิสสัณฐาน</w:t>
      </w:r>
    </w:p>
    <w:p w:rsidR="000E76AD" w:rsidRPr="00190420" w:rsidRDefault="000E76AD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 xml:space="preserve">1.5 กราฟผลหาร </w:t>
      </w:r>
      <w:r w:rsidR="002E7DF1" w:rsidRPr="00190420">
        <w:rPr>
          <w:rFonts w:ascii="TH Niramit AS" w:hAnsi="TH Niramit AS" w:cs="TH Niramit AS"/>
          <w:sz w:val="30"/>
          <w:szCs w:val="30"/>
          <w:cs/>
        </w:rPr>
        <w:t xml:space="preserve">สมภาค </w:t>
      </w:r>
      <w:r w:rsidR="00E002E6" w:rsidRPr="00190420">
        <w:rPr>
          <w:rFonts w:ascii="TH Niramit AS" w:hAnsi="TH Niramit AS" w:cs="TH Niramit AS"/>
          <w:sz w:val="30"/>
          <w:szCs w:val="30"/>
          <w:cs/>
        </w:rPr>
        <w:t>ทฤษฎีบทสาทิสสัณฐาน</w:t>
      </w:r>
    </w:p>
    <w:p w:rsidR="00E002E6" w:rsidRPr="00190420" w:rsidRDefault="002E7DF1" w:rsidP="009E7D30">
      <w:pPr>
        <w:pStyle w:val="Default"/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1.6 ชนิด</w:t>
      </w:r>
      <w:r w:rsidR="00E002E6" w:rsidRPr="00190420">
        <w:rPr>
          <w:rFonts w:ascii="TH Niramit AS" w:hAnsi="TH Niramit AS" w:cs="TH Niramit AS"/>
          <w:sz w:val="30"/>
          <w:szCs w:val="30"/>
          <w:cs/>
        </w:rPr>
        <w:t>อันตรสัณฐาน</w:t>
      </w:r>
      <w:r w:rsidRPr="00190420">
        <w:rPr>
          <w:rFonts w:ascii="TH Niramit AS" w:hAnsi="TH Niramit AS" w:cs="TH Niramit AS"/>
          <w:sz w:val="30"/>
          <w:szCs w:val="30"/>
          <w:cs/>
        </w:rPr>
        <w:t>ของกราฟ</w:t>
      </w:r>
    </w:p>
    <w:p w:rsidR="00E002E6" w:rsidRPr="00190420" w:rsidRDefault="00E002E6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2. กราฟและเมทริกซ์</w:t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>6</w:t>
      </w:r>
    </w:p>
    <w:p w:rsidR="00E002E6" w:rsidRPr="00190420" w:rsidRDefault="00E002E6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2.1 เมทริกซ์ประชิด</w:t>
      </w:r>
    </w:p>
    <w:p w:rsidR="00E002E6" w:rsidRPr="00190420" w:rsidRDefault="00E002E6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2.2 เมทริกซ์อุบัติการณ์</w:t>
      </w:r>
    </w:p>
    <w:p w:rsidR="00E002E6" w:rsidRPr="00190420" w:rsidRDefault="00E002E6" w:rsidP="009E7D3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2.3 ระยะทางในกราฟ</w:t>
      </w:r>
    </w:p>
    <w:p w:rsidR="00E002E6" w:rsidRPr="00190420" w:rsidRDefault="002E7DF1" w:rsidP="00E002E6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 xml:space="preserve">2.4 </w:t>
      </w:r>
      <w:r w:rsidR="00E002E6" w:rsidRPr="00190420">
        <w:rPr>
          <w:rFonts w:ascii="TH Niramit AS" w:hAnsi="TH Niramit AS" w:cs="TH Niramit AS"/>
          <w:sz w:val="30"/>
          <w:szCs w:val="30"/>
          <w:cs/>
        </w:rPr>
        <w:t>อันตรสัณฐานและกราฟสลับที่</w:t>
      </w:r>
    </w:p>
    <w:p w:rsidR="00E002E6" w:rsidRPr="00190420" w:rsidRDefault="00C0516C" w:rsidP="00E002E6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2.5 พหุนามลักษณะเฉพาะและค่าเฉพาะ</w:t>
      </w:r>
    </w:p>
    <w:p w:rsidR="00C0516C" w:rsidRPr="00190420" w:rsidRDefault="00C0516C" w:rsidP="00E002E6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2.6  กราฟเซอร์คิวเลนท์</w:t>
      </w:r>
    </w:p>
    <w:p w:rsidR="00C0516C" w:rsidRPr="00190420" w:rsidRDefault="00C0516C" w:rsidP="00E002E6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2.7 ค่าเฉพาะและโครงสร้างเชิงการจัด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3. </w:t>
      </w:r>
      <w:r w:rsidRPr="00190420">
        <w:rPr>
          <w:rFonts w:ascii="TH Niramit AS" w:hAnsi="TH Niramit AS" w:cs="TH Niramit AS"/>
          <w:sz w:val="30"/>
          <w:szCs w:val="30"/>
          <w:cs/>
        </w:rPr>
        <w:t>การดำเนินการทวิภาคของกราฟ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  <w:t>9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3.1 ยูเนียน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3.2 ผลคูณ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3.3 ผลคูณเทนเซอร์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3.4 ผลคูณเลซิโคกราฟฟิค และโคโรนา</w:t>
      </w:r>
    </w:p>
    <w:p w:rsidR="00190420" w:rsidRPr="00190420" w:rsidRDefault="00190420" w:rsidP="00190420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3.5 ผลคูณไดมอนด์</w:t>
      </w:r>
    </w:p>
    <w:p w:rsidR="00B95157" w:rsidRDefault="00B95157" w:rsidP="00FD11FF">
      <w:pPr>
        <w:pStyle w:val="Default"/>
        <w:rPr>
          <w:rFonts w:ascii="TH Niramit AS" w:hAnsi="TH Niramit AS" w:cs="TH Niramit AS"/>
          <w:b/>
          <w:bCs/>
          <w:sz w:val="30"/>
          <w:szCs w:val="30"/>
        </w:rPr>
      </w:pPr>
    </w:p>
    <w:p w:rsidR="002E7DF1" w:rsidRPr="00190420" w:rsidRDefault="002E7DF1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เนื้อหากระบวนวิชา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FD11FF" w:rsidRPr="00190420" w:rsidRDefault="002E7DF1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4. แคทิกอรีและฟังก์เต</w:t>
      </w:r>
      <w:r w:rsidR="00FD11FF" w:rsidRPr="00190420">
        <w:rPr>
          <w:rFonts w:ascii="TH Niramit AS" w:hAnsi="TH Niramit AS" w:cs="TH Niramit AS"/>
          <w:sz w:val="30"/>
          <w:szCs w:val="30"/>
          <w:cs/>
        </w:rPr>
        <w:t>อร์</w:t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ab/>
      </w:r>
      <w:r w:rsidR="00190420">
        <w:rPr>
          <w:rFonts w:ascii="TH Niramit AS" w:hAnsi="TH Niramit AS" w:cs="TH Niramit AS" w:hint="cs"/>
          <w:sz w:val="30"/>
          <w:szCs w:val="30"/>
          <w:cs/>
        </w:rPr>
        <w:tab/>
      </w:r>
      <w:r w:rsidR="00293B94" w:rsidRPr="00190420">
        <w:rPr>
          <w:rFonts w:ascii="TH Niramit AS" w:hAnsi="TH Niramit AS" w:cs="TH Niramit AS"/>
          <w:sz w:val="30"/>
          <w:szCs w:val="30"/>
        </w:rPr>
        <w:t>9</w:t>
      </w:r>
    </w:p>
    <w:p w:rsidR="00FD11FF" w:rsidRPr="00190420" w:rsidRDefault="002E7DF1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4.1 แคทิ</w:t>
      </w:r>
      <w:r w:rsidR="00FD11FF" w:rsidRPr="00190420">
        <w:rPr>
          <w:rFonts w:ascii="TH Niramit AS" w:hAnsi="TH Niramit AS" w:cs="TH Niramit AS"/>
          <w:sz w:val="30"/>
          <w:szCs w:val="30"/>
          <w:cs/>
        </w:rPr>
        <w:t>กอรี</w:t>
      </w:r>
    </w:p>
    <w:p w:rsidR="002E7DF1" w:rsidRPr="00190420" w:rsidRDefault="002E7DF1" w:rsidP="00FD11FF">
      <w:pPr>
        <w:pStyle w:val="Default"/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 xml:space="preserve">4.2 </w:t>
      </w:r>
      <w:r w:rsidRPr="00190420">
        <w:rPr>
          <w:rFonts w:ascii="TH Niramit AS" w:hAnsi="TH Niramit AS" w:cs="TH Niramit AS"/>
          <w:sz w:val="30"/>
          <w:szCs w:val="30"/>
          <w:cs/>
        </w:rPr>
        <w:t>ผลคูณ และผลคูณร่วม</w:t>
      </w:r>
    </w:p>
    <w:p w:rsidR="00FD11FF" w:rsidRPr="00190420" w:rsidRDefault="002E7DF1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4.</w:t>
      </w:r>
      <w:r w:rsidR="000A2126">
        <w:rPr>
          <w:rFonts w:ascii="TH Niramit AS" w:hAnsi="TH Niramit AS" w:cs="TH Niramit AS"/>
          <w:sz w:val="30"/>
          <w:szCs w:val="30"/>
        </w:rPr>
        <w:t>3</w:t>
      </w:r>
      <w:r w:rsidRPr="00190420">
        <w:rPr>
          <w:rFonts w:ascii="TH Niramit AS" w:hAnsi="TH Niramit AS" w:cs="TH Niramit AS"/>
          <w:sz w:val="30"/>
          <w:szCs w:val="30"/>
          <w:cs/>
        </w:rPr>
        <w:t xml:space="preserve"> ฟังก์เต</w:t>
      </w:r>
      <w:r w:rsidR="00FD11FF" w:rsidRPr="00190420">
        <w:rPr>
          <w:rFonts w:ascii="TH Niramit AS" w:hAnsi="TH Niramit AS" w:cs="TH Niramit AS"/>
          <w:sz w:val="30"/>
          <w:szCs w:val="30"/>
          <w:cs/>
        </w:rPr>
        <w:t>อร์</w:t>
      </w:r>
    </w:p>
    <w:p w:rsidR="00FD11FF" w:rsidRPr="00190420" w:rsidRDefault="001C1FC1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 xml:space="preserve">5. </w:t>
      </w:r>
      <w:r w:rsidR="002E7DF1" w:rsidRPr="00190420">
        <w:rPr>
          <w:rFonts w:ascii="TH Niramit AS" w:hAnsi="TH Niramit AS" w:cs="TH Niramit AS"/>
          <w:sz w:val="30"/>
          <w:szCs w:val="30"/>
          <w:cs/>
        </w:rPr>
        <w:t>กราฟเคย์เลย์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2E7DF1" w:rsidRPr="00190420">
        <w:rPr>
          <w:rFonts w:ascii="TH Niramit AS" w:hAnsi="TH Niramit AS" w:cs="TH Niramit AS"/>
          <w:sz w:val="30"/>
          <w:szCs w:val="30"/>
        </w:rPr>
        <w:tab/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90420">
        <w:rPr>
          <w:rFonts w:ascii="TH Niramit AS" w:hAnsi="TH Niramit AS" w:cs="TH Niramit AS" w:hint="cs"/>
          <w:sz w:val="30"/>
          <w:szCs w:val="30"/>
          <w:cs/>
        </w:rPr>
        <w:tab/>
      </w:r>
      <w:r w:rsidR="00E01022">
        <w:rPr>
          <w:rFonts w:ascii="TH Niramit AS" w:hAnsi="TH Niramit AS" w:cs="TH Niramit AS"/>
          <w:sz w:val="30"/>
          <w:szCs w:val="30"/>
        </w:rPr>
        <w:t xml:space="preserve"> </w:t>
      </w:r>
    </w:p>
    <w:p w:rsidR="00FD11FF" w:rsidRPr="00190420" w:rsidRDefault="00FD11FF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5.1 กรุปของกราฟ</w:t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E01022">
        <w:rPr>
          <w:rFonts w:ascii="TH Niramit AS" w:hAnsi="TH Niramit AS" w:cs="TH Niramit AS"/>
          <w:sz w:val="30"/>
          <w:szCs w:val="30"/>
        </w:rPr>
        <w:t>2</w:t>
      </w:r>
      <w:r w:rsidR="0019042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</w:p>
    <w:p w:rsidR="00FD11FF" w:rsidRPr="00190420" w:rsidRDefault="003F3BC5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5.2 กราฟอสมมาตร และ</w:t>
      </w:r>
      <w:r w:rsidR="00FD11FF" w:rsidRPr="00190420">
        <w:rPr>
          <w:rFonts w:ascii="TH Niramit AS" w:hAnsi="TH Niramit AS" w:cs="TH Niramit AS"/>
          <w:sz w:val="30"/>
          <w:szCs w:val="30"/>
          <w:cs/>
        </w:rPr>
        <w:t>กราฟคงรูป</w:t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E01022">
        <w:rPr>
          <w:rFonts w:ascii="TH Niramit AS" w:hAnsi="TH Niramit AS" w:cs="TH Niramit AS"/>
          <w:sz w:val="30"/>
          <w:szCs w:val="30"/>
        </w:rPr>
        <w:t>2</w:t>
      </w:r>
    </w:p>
    <w:p w:rsidR="001C1FC1" w:rsidRPr="00190420" w:rsidRDefault="00FD11FF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</w:r>
      <w:r w:rsidR="00A429D3" w:rsidRPr="00190420">
        <w:rPr>
          <w:rFonts w:ascii="TH Niramit AS" w:hAnsi="TH Niramit AS" w:cs="TH Niramit AS"/>
          <w:sz w:val="30"/>
          <w:szCs w:val="30"/>
          <w:cs/>
        </w:rPr>
        <w:t>5.3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 xml:space="preserve"> กราฟเคย์เลย์ของกึ่งกรุป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A429D3" w:rsidRPr="00190420">
        <w:rPr>
          <w:rFonts w:ascii="TH Niramit AS" w:hAnsi="TH Niramit AS" w:cs="TH Niramit AS"/>
          <w:sz w:val="30"/>
          <w:szCs w:val="30"/>
        </w:rPr>
        <w:tab/>
      </w:r>
      <w:r w:rsidR="00E01022">
        <w:rPr>
          <w:rFonts w:ascii="TH Niramit AS" w:hAnsi="TH Niramit AS" w:cs="TH Niramit AS"/>
          <w:sz w:val="30"/>
          <w:szCs w:val="30"/>
        </w:rPr>
        <w:t>6</w:t>
      </w:r>
      <w:r w:rsidR="00551764">
        <w:rPr>
          <w:rFonts w:ascii="TH Niramit AS" w:hAnsi="TH Niramit AS" w:cs="TH Niramit AS"/>
          <w:sz w:val="30"/>
          <w:szCs w:val="30"/>
        </w:rPr>
        <w:t xml:space="preserve"> </w:t>
      </w:r>
    </w:p>
    <w:p w:rsidR="001C1FC1" w:rsidRPr="00190420" w:rsidRDefault="00A429D3" w:rsidP="00FD11FF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ab/>
        <w:t>5.4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 xml:space="preserve"> กราฟ</w:t>
      </w:r>
      <w:r w:rsidR="002E7DF1" w:rsidRPr="00190420">
        <w:rPr>
          <w:rFonts w:ascii="TH Niramit AS" w:hAnsi="TH Niramit AS" w:cs="TH Niramit AS"/>
          <w:sz w:val="30"/>
          <w:szCs w:val="30"/>
          <w:cs/>
        </w:rPr>
        <w:t>เคย์เลย์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>ถ่ายทอดจุด</w:t>
      </w:r>
      <w:r w:rsidR="00CF42E4">
        <w:rPr>
          <w:rFonts w:ascii="TH Niramit AS" w:hAnsi="TH Niramit AS" w:cs="TH Niramit AS" w:hint="cs"/>
          <w:sz w:val="30"/>
          <w:szCs w:val="30"/>
          <w:cs/>
        </w:rPr>
        <w:t>ยอด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E01022">
        <w:rPr>
          <w:rFonts w:ascii="TH Niramit AS" w:hAnsi="TH Niramit AS" w:cs="TH Niramit AS"/>
          <w:sz w:val="30"/>
          <w:szCs w:val="30"/>
        </w:rPr>
        <w:t>3</w:t>
      </w:r>
      <w:r w:rsidR="00551764">
        <w:rPr>
          <w:rFonts w:ascii="TH Niramit AS" w:hAnsi="TH Niramit AS" w:cs="TH Niramit AS"/>
          <w:sz w:val="30"/>
          <w:szCs w:val="30"/>
        </w:rPr>
        <w:t xml:space="preserve"> </w:t>
      </w:r>
    </w:p>
    <w:p w:rsidR="001C1FC1" w:rsidRPr="00190420" w:rsidRDefault="00A429D3" w:rsidP="001C1FC1">
      <w:pPr>
        <w:pStyle w:val="Default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  <w:cs/>
        </w:rPr>
        <w:t>5.5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 xml:space="preserve"> การดำเนินการทวิภาค</w:t>
      </w:r>
      <w:r w:rsidR="002E7DF1" w:rsidRPr="00190420">
        <w:rPr>
          <w:rFonts w:ascii="TH Niramit AS" w:hAnsi="TH Niramit AS" w:cs="TH Niramit AS"/>
          <w:sz w:val="30"/>
          <w:szCs w:val="30"/>
          <w:cs/>
        </w:rPr>
        <w:t>ของ</w:t>
      </w:r>
      <w:r w:rsidR="001C1FC1" w:rsidRPr="00190420">
        <w:rPr>
          <w:rFonts w:ascii="TH Niramit AS" w:hAnsi="TH Niramit AS" w:cs="TH Niramit AS"/>
          <w:sz w:val="30"/>
          <w:szCs w:val="30"/>
          <w:cs/>
        </w:rPr>
        <w:t>กราฟ</w:t>
      </w:r>
      <w:r w:rsidR="002E7DF1" w:rsidRPr="00190420">
        <w:rPr>
          <w:rFonts w:ascii="TH Niramit AS" w:hAnsi="TH Niramit AS" w:cs="TH Niramit AS"/>
          <w:sz w:val="30"/>
          <w:szCs w:val="30"/>
          <w:cs/>
        </w:rPr>
        <w:t>เคย์เลย์</w:t>
      </w:r>
      <w:r w:rsidRPr="00190420">
        <w:rPr>
          <w:rFonts w:ascii="TH Niramit AS" w:hAnsi="TH Niramit AS" w:cs="TH Niramit AS"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sz w:val="30"/>
          <w:szCs w:val="30"/>
          <w:cs/>
        </w:rPr>
        <w:tab/>
      </w:r>
      <w:r w:rsidR="00E01022">
        <w:rPr>
          <w:rFonts w:ascii="TH Niramit AS" w:hAnsi="TH Niramit AS" w:cs="TH Niramit AS"/>
          <w:sz w:val="30"/>
          <w:szCs w:val="30"/>
        </w:rPr>
        <w:t>2</w:t>
      </w:r>
      <w:r w:rsidRPr="0019042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51764">
        <w:rPr>
          <w:rFonts w:ascii="TH Niramit AS" w:hAnsi="TH Niramit AS" w:cs="TH Niramit AS"/>
          <w:sz w:val="30"/>
          <w:szCs w:val="30"/>
        </w:rPr>
        <w:t xml:space="preserve"> </w:t>
      </w:r>
    </w:p>
    <w:p w:rsidR="00190420" w:rsidRDefault="00190420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1C1FC1" w:rsidRPr="00190420" w:rsidRDefault="001C1FC1" w:rsidP="001C1FC1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3F746A">
        <w:rPr>
          <w:rFonts w:ascii="TH Niramit AS" w:hAnsi="TH Niramit AS" w:cs="TH Niramit AS"/>
          <w:b/>
          <w:bCs/>
          <w:sz w:val="30"/>
          <w:szCs w:val="30"/>
        </w:rPr>
        <w:t>45</w:t>
      </w:r>
      <w:r w:rsidRPr="00190420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</w:p>
    <w:p w:rsidR="00441D04" w:rsidRDefault="00441D04" w:rsidP="00441D04">
      <w:pPr>
        <w:tabs>
          <w:tab w:val="left" w:pos="720"/>
          <w:tab w:val="left" w:pos="2880"/>
          <w:tab w:val="right" w:pos="8640"/>
        </w:tabs>
        <w:spacing w:line="380" w:lineRule="exact"/>
        <w:ind w:right="29"/>
        <w:rPr>
          <w:rFonts w:hint="cs"/>
          <w:b/>
          <w:bCs/>
          <w:color w:val="000000"/>
        </w:rPr>
      </w:pPr>
    </w:p>
    <w:p w:rsidR="00441D04" w:rsidRPr="00DB2264" w:rsidRDefault="00441D04" w:rsidP="00441D04">
      <w:pPr>
        <w:tabs>
          <w:tab w:val="left" w:pos="720"/>
          <w:tab w:val="left" w:pos="2880"/>
          <w:tab w:val="right" w:pos="864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DB2264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หลักการ/เหตุผล/ความจำเป็นในการเปิดกระบวนวิชา</w:t>
      </w:r>
    </w:p>
    <w:p w:rsidR="00DB2264" w:rsidRDefault="00DB2264" w:rsidP="00DB2264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1.  เพื่อเปิดกระบวนวิชาที่มีความทันสมัยเป็นกระบวนวิชาเลือก </w:t>
      </w:r>
    </w:p>
    <w:p w:rsidR="00DB2264" w:rsidRDefault="00DB2264" w:rsidP="00DB2264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ab/>
        <w:t>2.  เพื่อเป็นพื้นฐานสำหรับการวิจัยในสาขาทฤษฎีกราฟเชิงพีชคณิต</w:t>
      </w:r>
    </w:p>
    <w:p w:rsidR="007C5CBC" w:rsidRPr="00190420" w:rsidRDefault="007C5CBC" w:rsidP="001C1FC1">
      <w:pPr>
        <w:pStyle w:val="Default"/>
        <w:rPr>
          <w:rFonts w:ascii="TH Niramit AS" w:hAnsi="TH Niramit AS" w:cs="TH Niramit AS"/>
          <w:sz w:val="30"/>
          <w:szCs w:val="30"/>
        </w:rPr>
      </w:pPr>
    </w:p>
    <w:p w:rsidR="00E60572" w:rsidRPr="00DB2264" w:rsidRDefault="00E60572" w:rsidP="00E60572">
      <w:pPr>
        <w:pStyle w:val="BodyText"/>
        <w:spacing w:line="340" w:lineRule="exact"/>
        <w:ind w:firstLine="720"/>
        <w:rPr>
          <w:rFonts w:ascii="TH Niramit AS" w:hAnsi="TH Niramit AS" w:cs="TH Niramit AS"/>
          <w:sz w:val="30"/>
          <w:szCs w:val="30"/>
        </w:rPr>
      </w:pPr>
    </w:p>
    <w:p w:rsidR="003F746A" w:rsidRDefault="003F746A" w:rsidP="003F746A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</w:t>
      </w:r>
      <w:r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466280">
        <w:rPr>
          <w:rFonts w:ascii="TH Niramit AS" w:hAnsi="TH Niramit AS" w:cs="TH Niramit AS"/>
          <w:sz w:val="30"/>
          <w:szCs w:val="30"/>
          <w:cs/>
        </w:rPr>
        <w:t>กรรมการ</w:t>
      </w:r>
      <w:r>
        <w:rPr>
          <w:rFonts w:ascii="TH Niramit AS" w:hAnsi="TH Niramit AS" w:cs="TH Niramit AS" w:hint="cs"/>
          <w:sz w:val="30"/>
          <w:szCs w:val="30"/>
          <w:cs/>
        </w:rPr>
        <w:t>บัณฑิตศึกษา</w:t>
      </w:r>
      <w:r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</w:p>
    <w:p w:rsidR="003F746A" w:rsidRDefault="007C548D" w:rsidP="003F746A">
      <w:pPr>
        <w:pStyle w:val="Defaul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591185</wp:posOffset>
            </wp:positionV>
            <wp:extent cx="2451735" cy="581025"/>
            <wp:effectExtent l="0" t="0" r="5715" b="9525"/>
            <wp:wrapTight wrapText="bothSides">
              <wp:wrapPolygon edited="0">
                <wp:start x="0" y="0"/>
                <wp:lineTo x="0" y="21246"/>
                <wp:lineTo x="21483" y="21246"/>
                <wp:lineTo x="21483" y="0"/>
                <wp:lineTo x="0" y="0"/>
              </wp:wrapPolygon>
            </wp:wrapTight>
            <wp:docPr id="2" name="Picture 2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56520">
        <w:rPr>
          <w:rFonts w:ascii="TH Niramit AS" w:hAnsi="TH Niramit AS" w:cs="TH Niramit AS"/>
          <w:sz w:val="30"/>
          <w:szCs w:val="30"/>
        </w:rPr>
        <w:t>3</w:t>
      </w:r>
      <w:r w:rsidR="003F746A" w:rsidRPr="00466280">
        <w:rPr>
          <w:rFonts w:ascii="TH Niramit AS" w:hAnsi="TH Niramit AS" w:cs="TH Niramit AS"/>
          <w:sz w:val="30"/>
          <w:szCs w:val="30"/>
        </w:rPr>
        <w:t>/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2554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>
        <w:rPr>
          <w:rFonts w:ascii="TH Niramit AS" w:hAnsi="TH Niramit AS" w:cs="TH Niramit AS" w:hint="cs"/>
          <w:sz w:val="30"/>
          <w:szCs w:val="30"/>
          <w:cs/>
        </w:rPr>
        <w:t>เมื่อ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D56520">
        <w:rPr>
          <w:rFonts w:ascii="TH Niramit AS" w:hAnsi="TH Niramit AS" w:cs="TH Niramit AS"/>
          <w:sz w:val="30"/>
          <w:szCs w:val="30"/>
        </w:rPr>
        <w:t xml:space="preserve"> 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56520">
        <w:rPr>
          <w:rFonts w:ascii="TH Niramit AS" w:hAnsi="TH Niramit AS" w:cs="TH Niramit AS"/>
          <w:sz w:val="30"/>
          <w:szCs w:val="30"/>
        </w:rPr>
        <w:t>8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56520">
        <w:rPr>
          <w:rFonts w:ascii="TH Niramit AS" w:hAnsi="TH Niramit AS" w:cs="TH Niramit AS" w:hint="cs"/>
          <w:sz w:val="30"/>
          <w:szCs w:val="30"/>
          <w:cs/>
        </w:rPr>
        <w:t xml:space="preserve"> มีนาคม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พ</w:t>
      </w:r>
      <w:r w:rsidR="003F746A" w:rsidRPr="00466280">
        <w:rPr>
          <w:rFonts w:ascii="TH Niramit AS" w:hAnsi="TH Niramit AS" w:cs="TH Niramit AS"/>
          <w:sz w:val="30"/>
          <w:szCs w:val="30"/>
        </w:rPr>
        <w:t>.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ศ</w:t>
      </w:r>
      <w:r w:rsidR="003F746A">
        <w:rPr>
          <w:rFonts w:ascii="TH Niramit AS" w:hAnsi="TH Niramit AS" w:cs="TH Niramit AS" w:hint="cs"/>
          <w:sz w:val="30"/>
          <w:szCs w:val="30"/>
          <w:cs/>
        </w:rPr>
        <w:t>.</w:t>
      </w:r>
      <w:r w:rsidR="00D56520">
        <w:rPr>
          <w:rFonts w:ascii="TH Niramit AS" w:hAnsi="TH Niramit AS" w:cs="TH Niramit AS" w:hint="cs"/>
          <w:sz w:val="30"/>
          <w:szCs w:val="30"/>
          <w:cs/>
        </w:rPr>
        <w:t xml:space="preserve"> 2554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 และ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กำหนด</w:t>
      </w:r>
      <w:r w:rsidR="003F746A">
        <w:rPr>
          <w:rFonts w:ascii="TH Niramit AS" w:hAnsi="TH Niramit AS" w:cs="TH Niramit AS" w:hint="cs"/>
          <w:sz w:val="30"/>
          <w:szCs w:val="30"/>
          <w:cs/>
        </w:rPr>
        <w:t>เปิดสอนตั้งแต่ภาคการ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ศึกษาที่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1 </w:t>
      </w:r>
      <w:r w:rsidR="0049758B">
        <w:rPr>
          <w:rFonts w:ascii="TH Niramit AS" w:hAnsi="TH Niramit AS" w:cs="TH Niramit AS"/>
          <w:sz w:val="30"/>
          <w:szCs w:val="30"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25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54 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  <w:cs/>
        </w:rPr>
        <w:t>เป็นต้นไป</w:t>
      </w:r>
      <w:r w:rsidR="003F746A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3F746A" w:rsidRPr="00466280">
        <w:rPr>
          <w:rFonts w:ascii="TH Niramit AS" w:hAnsi="TH Niramit AS" w:cs="TH Niramit AS"/>
          <w:sz w:val="30"/>
          <w:szCs w:val="30"/>
        </w:rPr>
        <w:br/>
      </w:r>
    </w:p>
    <w:p w:rsidR="00551764" w:rsidRPr="00D56520" w:rsidRDefault="00551764" w:rsidP="003F746A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Pr="00466280" w:rsidRDefault="00DB2264" w:rsidP="003F746A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Pr="00466280" w:rsidRDefault="003F746A" w:rsidP="003F746A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  <w:t>(</w:t>
      </w:r>
      <w:r w:rsidRPr="00466280">
        <w:rPr>
          <w:rFonts w:ascii="TH Niramit AS" w:hAnsi="TH Niramit AS" w:cs="TH Niramit AS"/>
          <w:sz w:val="30"/>
          <w:szCs w:val="30"/>
          <w:cs/>
        </w:rPr>
        <w:t>รองศาสตราจารย์ ดร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 xml:space="preserve"> สัมพันธ์   </w:t>
      </w:r>
      <w:r>
        <w:rPr>
          <w:rFonts w:ascii="TH Niramit AS" w:hAnsi="TH Niramit AS" w:cs="TH Niramit AS" w:hint="cs"/>
          <w:sz w:val="30"/>
          <w:szCs w:val="30"/>
          <w:cs/>
        </w:rPr>
        <w:t>สิงหราชวราพันธ์</w:t>
      </w:r>
      <w:r w:rsidRPr="00466280">
        <w:rPr>
          <w:rFonts w:ascii="TH Niramit AS" w:hAnsi="TH Niramit AS" w:cs="TH Niramit AS"/>
          <w:sz w:val="30"/>
          <w:szCs w:val="30"/>
        </w:rPr>
        <w:t xml:space="preserve">) </w:t>
      </w:r>
    </w:p>
    <w:p w:rsidR="00551764" w:rsidRPr="00466280" w:rsidRDefault="00551764" w:rsidP="00551764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</w:t>
      </w:r>
      <w:r>
        <w:rPr>
          <w:rFonts w:ascii="TH Niramit AS" w:hAnsi="TH Niramit AS" w:cs="TH Niramit AS" w:hint="cs"/>
          <w:sz w:val="30"/>
          <w:szCs w:val="30"/>
          <w:cs/>
        </w:rPr>
        <w:t>ประธานกรรมการบัณฑิตศึกษา</w:t>
      </w:r>
      <w:r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3F746A" w:rsidRPr="00466280" w:rsidRDefault="003F746A" w:rsidP="003F746A">
      <w:pPr>
        <w:pStyle w:val="Default"/>
        <w:ind w:left="36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DB22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B4F3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B22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D029EE">
        <w:rPr>
          <w:rFonts w:ascii="TH Niramit AS" w:hAnsi="TH Niramit AS" w:cs="TH Niramit AS"/>
          <w:sz w:val="30"/>
          <w:szCs w:val="30"/>
        </w:rPr>
        <w:t>15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DB22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9758B">
        <w:rPr>
          <w:rFonts w:ascii="TH Niramit AS" w:hAnsi="TH Niramit AS" w:cs="TH Niramit AS" w:hint="cs"/>
          <w:sz w:val="30"/>
          <w:szCs w:val="30"/>
          <w:cs/>
        </w:rPr>
        <w:t>มีนาคม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พ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>ศ</w:t>
      </w:r>
      <w:r>
        <w:rPr>
          <w:rFonts w:ascii="TH Niramit AS" w:hAnsi="TH Niramit AS" w:cs="TH Niramit AS" w:hint="cs"/>
          <w:sz w:val="30"/>
          <w:szCs w:val="30"/>
          <w:cs/>
        </w:rPr>
        <w:t>.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2554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</w:p>
    <w:p w:rsidR="007C5CBC" w:rsidRDefault="007C5CBC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Default="003F746A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Default="003F746A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Default="003F746A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Default="003F746A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3F746A" w:rsidRDefault="003F746A" w:rsidP="001C1FC1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7C5CBC" w:rsidRPr="00190420" w:rsidRDefault="007C5CBC" w:rsidP="007C5CBC">
      <w:pPr>
        <w:pStyle w:val="Heading1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lastRenderedPageBreak/>
        <w:t>Department of Mathematics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  <w:t xml:space="preserve">                   </w:t>
      </w:r>
      <w:r w:rsidR="003F746A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190420">
        <w:rPr>
          <w:rFonts w:ascii="TH Niramit AS" w:hAnsi="TH Niramit AS" w:cs="TH Niramit AS"/>
          <w:sz w:val="30"/>
          <w:szCs w:val="30"/>
        </w:rPr>
        <w:t>Faculty of Science</w:t>
      </w:r>
    </w:p>
    <w:p w:rsidR="007C5CBC" w:rsidRPr="00190420" w:rsidRDefault="007C5CBC" w:rsidP="007C5CBC">
      <w:pPr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>MATH</w:t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 xml:space="preserve"> 7</w:t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="00081A64"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>(2067</w:t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="00081A64">
        <w:rPr>
          <w:rFonts w:ascii="TH Niramit AS" w:hAnsi="TH Niramit AS" w:cs="TH Niramit AS" w:hint="cs"/>
          <w:b/>
          <w:bCs/>
          <w:sz w:val="30"/>
          <w:szCs w:val="30"/>
          <w:cs/>
        </w:rPr>
        <w:t>9</w:t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551764">
        <w:rPr>
          <w:rFonts w:ascii="TH Niramit AS" w:hAnsi="TH Niramit AS" w:cs="TH Niramit AS"/>
          <w:b/>
          <w:bCs/>
          <w:sz w:val="30"/>
          <w:szCs w:val="30"/>
        </w:rPr>
        <w:t>ALGEBRAIC GRAPH THEORY</w:t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220549"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DB2264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 w:rsidR="00551764">
        <w:rPr>
          <w:rFonts w:ascii="TH Niramit AS" w:hAnsi="TH Niramit AS" w:cs="TH Niramit AS"/>
          <w:b/>
          <w:bCs/>
          <w:sz w:val="30"/>
          <w:szCs w:val="30"/>
        </w:rPr>
        <w:t xml:space="preserve">          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B95157" w:rsidRPr="0013343B" w:rsidRDefault="00B95157" w:rsidP="00B95157">
      <w:pPr>
        <w:pStyle w:val="BodyText2"/>
        <w:rPr>
          <w:rFonts w:ascii="TH Niramit AS" w:hAnsi="TH Niramit AS" w:cs="TH Niramit AS"/>
          <w:b/>
          <w:bCs/>
          <w:sz w:val="30"/>
          <w:szCs w:val="30"/>
        </w:rPr>
      </w:pPr>
      <w:r w:rsidRPr="0013343B">
        <w:rPr>
          <w:rFonts w:ascii="TH Niramit AS" w:hAnsi="TH Niramit AS" w:cs="TH Niramit AS"/>
          <w:b/>
          <w:bCs/>
          <w:sz w:val="30"/>
          <w:szCs w:val="30"/>
        </w:rPr>
        <w:t>Total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Lect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Lab = 0</w:t>
      </w:r>
    </w:p>
    <w:p w:rsidR="007C5CBC" w:rsidRPr="00190420" w:rsidRDefault="007C5CBC" w:rsidP="007C5CBC">
      <w:pPr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551764">
        <w:rPr>
          <w:rFonts w:ascii="TH Niramit AS" w:hAnsi="TH Niramit AS" w:cs="TH Niramit AS"/>
          <w:b/>
          <w:bCs/>
          <w:sz w:val="30"/>
          <w:szCs w:val="30"/>
        </w:rPr>
        <w:t xml:space="preserve">Consent of the instructor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</w:p>
    <w:p w:rsidR="003F746A" w:rsidRPr="003F746A" w:rsidRDefault="003F746A" w:rsidP="007C5CBC">
      <w:pPr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7C5CBC" w:rsidRPr="00190420" w:rsidRDefault="007C5CBC" w:rsidP="007C5CBC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>Course Description</w:t>
      </w:r>
      <w:r w:rsidR="000A2126">
        <w:rPr>
          <w:rFonts w:ascii="TH Niramit AS" w:hAnsi="TH Niramit AS" w:cs="TH Niramit AS"/>
          <w:b/>
          <w:bCs/>
          <w:sz w:val="30"/>
          <w:szCs w:val="30"/>
        </w:rPr>
        <w:t xml:space="preserve"> :</w:t>
      </w:r>
      <w:r w:rsidR="003F746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C5CBC" w:rsidRPr="00190420" w:rsidRDefault="00220549" w:rsidP="007C5CBC">
      <w:pPr>
        <w:ind w:right="-64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D</w:t>
      </w:r>
      <w:r w:rsidR="00812BBA" w:rsidRPr="00190420">
        <w:rPr>
          <w:rFonts w:ascii="TH Niramit AS" w:hAnsi="TH Niramit AS" w:cs="TH Niramit AS"/>
          <w:sz w:val="30"/>
          <w:szCs w:val="30"/>
        </w:rPr>
        <w:t xml:space="preserve">irected and undirected graphs, </w:t>
      </w:r>
      <w:r w:rsidRPr="00190420">
        <w:rPr>
          <w:rFonts w:ascii="TH Niramit AS" w:hAnsi="TH Niramit AS" w:cs="TH Niramit AS"/>
          <w:sz w:val="30"/>
          <w:szCs w:val="30"/>
        </w:rPr>
        <w:t>graphs and matrices, b</w:t>
      </w:r>
      <w:r w:rsidR="007C5CBC" w:rsidRPr="00190420">
        <w:rPr>
          <w:rFonts w:ascii="TH Niramit AS" w:hAnsi="TH Niramit AS" w:cs="TH Niramit AS"/>
          <w:sz w:val="30"/>
          <w:szCs w:val="30"/>
        </w:rPr>
        <w:t>inary operations</w:t>
      </w: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3633FC" w:rsidRPr="00190420">
        <w:rPr>
          <w:rFonts w:ascii="TH Niramit AS" w:hAnsi="TH Niramit AS" w:cs="TH Niramit AS"/>
          <w:sz w:val="30"/>
          <w:szCs w:val="30"/>
        </w:rPr>
        <w:t xml:space="preserve">of </w:t>
      </w:r>
      <w:r w:rsidRPr="00190420">
        <w:rPr>
          <w:rFonts w:ascii="TH Niramit AS" w:hAnsi="TH Niramit AS" w:cs="TH Niramit AS"/>
          <w:sz w:val="30"/>
          <w:szCs w:val="30"/>
        </w:rPr>
        <w:t>graphs, categories and functors, Cayley g</w:t>
      </w:r>
      <w:r w:rsidR="007C5CBC" w:rsidRPr="00190420">
        <w:rPr>
          <w:rFonts w:ascii="TH Niramit AS" w:hAnsi="TH Niramit AS" w:cs="TH Niramit AS"/>
          <w:sz w:val="30"/>
          <w:szCs w:val="30"/>
        </w:rPr>
        <w:t xml:space="preserve">raphs. </w:t>
      </w:r>
    </w:p>
    <w:p w:rsidR="007C5CBC" w:rsidRPr="003F746A" w:rsidRDefault="007C5CBC" w:rsidP="007C5CBC">
      <w:pPr>
        <w:pStyle w:val="Heading1"/>
        <w:rPr>
          <w:rFonts w:ascii="TH Niramit AS" w:hAnsi="TH Niramit AS" w:cs="TH Niramit AS"/>
          <w:sz w:val="20"/>
          <w:szCs w:val="20"/>
        </w:rPr>
      </w:pPr>
    </w:p>
    <w:p w:rsidR="003F746A" w:rsidRDefault="007C5CBC" w:rsidP="003633FC">
      <w:pPr>
        <w:pStyle w:val="Heading1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>Course  Objective</w:t>
      </w:r>
      <w:r w:rsidR="00D56520">
        <w:rPr>
          <w:rFonts w:ascii="TH Niramit AS" w:hAnsi="TH Niramit AS" w:cs="TH Niramit AS"/>
          <w:sz w:val="30"/>
          <w:szCs w:val="30"/>
        </w:rPr>
        <w:t>s</w:t>
      </w:r>
      <w:r w:rsidR="00EE60F3"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EE60F3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3633FC" w:rsidRPr="00190420" w:rsidRDefault="003F746A" w:rsidP="003633FC">
      <w:pPr>
        <w:pStyle w:val="Heading1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E60F3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Students </w:t>
      </w:r>
      <w:r w:rsidR="00E01022">
        <w:rPr>
          <w:rFonts w:ascii="TH Niramit AS" w:hAnsi="TH Niramit AS" w:cs="TH Niramit AS"/>
          <w:b w:val="0"/>
          <w:bCs w:val="0"/>
          <w:sz w:val="30"/>
          <w:szCs w:val="30"/>
        </w:rPr>
        <w:t xml:space="preserve">will be able </w:t>
      </w:r>
      <w:r w:rsidR="00EE60F3" w:rsidRPr="00190420">
        <w:rPr>
          <w:rFonts w:ascii="TH Niramit AS" w:hAnsi="TH Niramit AS" w:cs="TH Niramit AS"/>
          <w:b w:val="0"/>
          <w:bCs w:val="0"/>
          <w:sz w:val="30"/>
          <w:szCs w:val="30"/>
        </w:rPr>
        <w:t>to</w:t>
      </w:r>
      <w:r w:rsidR="00E01022">
        <w:rPr>
          <w:rFonts w:ascii="TH Niramit AS" w:hAnsi="TH Niramit AS" w:cs="TH Niramit AS"/>
          <w:b w:val="0"/>
          <w:bCs w:val="0"/>
          <w:sz w:val="30"/>
          <w:szCs w:val="30"/>
        </w:rPr>
        <w:t xml:space="preserve"> :</w:t>
      </w:r>
    </w:p>
    <w:p w:rsidR="003633FC" w:rsidRPr="00190420" w:rsidRDefault="007C5CBC" w:rsidP="003633FC">
      <w:pPr>
        <w:pStyle w:val="Heading1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1.  </w:t>
      </w:r>
      <w:r w:rsidR="00ED34A5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D72936" w:rsidRPr="00190420">
        <w:rPr>
          <w:rFonts w:ascii="TH Niramit AS" w:hAnsi="TH Niramit AS" w:cs="TH Niramit AS"/>
          <w:b w:val="0"/>
          <w:bCs w:val="0"/>
          <w:sz w:val="30"/>
          <w:szCs w:val="30"/>
        </w:rPr>
        <w:t>prove</w:t>
      </w:r>
      <w:r w:rsidR="00ED34A5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the important basic theorems</w:t>
      </w:r>
      <w:r w:rsidR="00E60572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in algebraic graph theory</w:t>
      </w:r>
      <w:r w:rsidR="006A6911">
        <w:rPr>
          <w:rFonts w:ascii="TH Niramit AS" w:hAnsi="TH Niramit AS" w:cs="TH Niramit AS"/>
          <w:b w:val="0"/>
          <w:bCs w:val="0"/>
          <w:sz w:val="30"/>
          <w:szCs w:val="30"/>
        </w:rPr>
        <w:t>,</w:t>
      </w:r>
      <w:r w:rsidRPr="00190420">
        <w:rPr>
          <w:rFonts w:ascii="TH Niramit AS" w:hAnsi="TH Niramit AS" w:cs="TH Niramit AS"/>
          <w:b w:val="0"/>
          <w:bCs w:val="0"/>
          <w:sz w:val="30"/>
          <w:szCs w:val="30"/>
        </w:rPr>
        <w:tab/>
      </w:r>
    </w:p>
    <w:p w:rsidR="007C5CBC" w:rsidRPr="00190420" w:rsidRDefault="007C5CBC" w:rsidP="003633FC">
      <w:pPr>
        <w:pStyle w:val="Heading1"/>
        <w:ind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2.  </w:t>
      </w:r>
      <w:r w:rsidR="00EE60F3"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b w:val="0"/>
          <w:bCs w:val="0"/>
          <w:sz w:val="30"/>
          <w:szCs w:val="30"/>
        </w:rPr>
        <w:t>solve problems</w:t>
      </w:r>
      <w:r w:rsidRPr="00190420">
        <w:rPr>
          <w:rFonts w:ascii="TH Niramit AS" w:hAnsi="TH Niramit AS" w:cs="TH Niramit AS"/>
          <w:b w:val="0"/>
          <w:bCs w:val="0"/>
          <w:sz w:val="30"/>
          <w:szCs w:val="30"/>
        </w:rPr>
        <w:t xml:space="preserve"> in algebraic graph theory.</w:t>
      </w:r>
    </w:p>
    <w:p w:rsidR="003633FC" w:rsidRPr="003F746A" w:rsidRDefault="003633FC" w:rsidP="003633FC">
      <w:pPr>
        <w:rPr>
          <w:rFonts w:ascii="TH Niramit AS" w:hAnsi="TH Niramit AS" w:cs="TH Niramit AS"/>
          <w:sz w:val="20"/>
          <w:szCs w:val="20"/>
          <w:lang w:eastAsia="zh-CN"/>
        </w:rPr>
      </w:pPr>
    </w:p>
    <w:p w:rsidR="007C5CBC" w:rsidRPr="00190420" w:rsidRDefault="007C5CBC" w:rsidP="007C5CBC">
      <w:pPr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>Course Con</w:t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>tents</w:t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>1.  Direc</w:t>
      </w:r>
      <w:r w:rsidR="00EE60F3" w:rsidRPr="00190420">
        <w:rPr>
          <w:rFonts w:ascii="TH Niramit AS" w:hAnsi="TH Niramit AS" w:cs="TH Niramit AS"/>
          <w:sz w:val="30"/>
          <w:szCs w:val="30"/>
        </w:rPr>
        <w:t>ted and undirected graph</w:t>
      </w:r>
      <w:r w:rsidR="00812BBA" w:rsidRPr="00190420">
        <w:rPr>
          <w:rFonts w:ascii="TH Niramit AS" w:hAnsi="TH Niramit AS" w:cs="TH Niramit AS"/>
          <w:sz w:val="30"/>
          <w:szCs w:val="30"/>
        </w:rPr>
        <w:t>s</w:t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  <w:t>6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1.1  Basic definitions and examples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1.2  Connected</w:t>
      </w:r>
      <w:r w:rsidR="00EE60F3" w:rsidRPr="00190420">
        <w:rPr>
          <w:rFonts w:ascii="TH Niramit AS" w:hAnsi="TH Niramit AS" w:cs="TH Niramit AS"/>
          <w:sz w:val="30"/>
          <w:szCs w:val="30"/>
        </w:rPr>
        <w:t xml:space="preserve"> graphs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1.3  Some special graphs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1.4 Homomorphisms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1.5 Factor graph</w:t>
      </w:r>
      <w:r w:rsidR="00EE60F3" w:rsidRPr="00190420">
        <w:rPr>
          <w:rFonts w:ascii="TH Niramit AS" w:hAnsi="TH Niramit AS" w:cs="TH Niramit AS"/>
          <w:sz w:val="30"/>
          <w:szCs w:val="30"/>
        </w:rPr>
        <w:t>s, congruences, homomorphism t</w:t>
      </w:r>
      <w:r w:rsidRPr="00190420">
        <w:rPr>
          <w:rFonts w:ascii="TH Niramit AS" w:hAnsi="TH Niramit AS" w:cs="TH Niramit AS"/>
          <w:sz w:val="30"/>
          <w:szCs w:val="30"/>
        </w:rPr>
        <w:t>heorem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1.6 The endomorphism type of a graph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</w:rPr>
        <w:t>2.  Graphs and matrices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  <w:t>6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2.1  Adjacency matrix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2.2  Incidence matrix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 xml:space="preserve">2.3  Distances in graphs </w:t>
      </w:r>
    </w:p>
    <w:p w:rsidR="007C5CBC" w:rsidRPr="00190420" w:rsidRDefault="007C5CBC" w:rsidP="007C5CBC">
      <w:pPr>
        <w:ind w:left="585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2.4  Endomorphisms and commuting graphs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2.5  The characteristic polynomial and eigenvalues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2.6 Circulant graphs</w:t>
      </w:r>
    </w:p>
    <w:p w:rsidR="00EE60F3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2.7 Eigenvalues and the combinatorial structure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>3.  Binary operations</w:t>
      </w:r>
      <w:r w:rsidR="00EE60F3" w:rsidRPr="00190420">
        <w:rPr>
          <w:rFonts w:ascii="TH Niramit AS" w:hAnsi="TH Niramit AS" w:cs="TH Niramit AS"/>
          <w:sz w:val="30"/>
          <w:szCs w:val="30"/>
        </w:rPr>
        <w:t xml:space="preserve"> of graphs</w:t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</w:r>
      <w:r w:rsidR="00EE60F3" w:rsidRPr="00190420">
        <w:rPr>
          <w:rFonts w:ascii="TH Niramit AS" w:hAnsi="TH Niramit AS" w:cs="TH Niramit AS"/>
          <w:sz w:val="30"/>
          <w:szCs w:val="30"/>
        </w:rPr>
        <w:tab/>
        <w:t>9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3.1  Unions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3.2  Products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 xml:space="preserve">3.3  Tensor products 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3.4  Lexicographic products and coronas</w:t>
      </w:r>
    </w:p>
    <w:p w:rsidR="007C5CBC" w:rsidRPr="00190420" w:rsidRDefault="00A429D3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3</w:t>
      </w:r>
      <w:r w:rsidR="007C5CBC" w:rsidRPr="00190420">
        <w:rPr>
          <w:rFonts w:ascii="TH Niramit AS" w:hAnsi="TH Niramit AS" w:cs="TH Niramit AS"/>
          <w:sz w:val="30"/>
          <w:szCs w:val="30"/>
        </w:rPr>
        <w:t>.5  Diamond products</w:t>
      </w:r>
      <w:r w:rsidR="007C5CBC" w:rsidRPr="00190420">
        <w:rPr>
          <w:rFonts w:ascii="TH Niramit AS" w:hAnsi="TH Niramit AS" w:cs="TH Niramit AS"/>
          <w:sz w:val="30"/>
          <w:szCs w:val="30"/>
        </w:rPr>
        <w:tab/>
      </w:r>
    </w:p>
    <w:p w:rsidR="00B95157" w:rsidRDefault="00B95157" w:rsidP="007C5CBC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933C0" w:rsidRPr="00190420" w:rsidRDefault="00C933C0" w:rsidP="007C5CBC">
      <w:pPr>
        <w:rPr>
          <w:rFonts w:ascii="TH Niramit AS" w:hAnsi="TH Niramit AS" w:cs="TH Niramit AS"/>
          <w:b/>
          <w:bCs/>
          <w:sz w:val="30"/>
          <w:szCs w:val="30"/>
        </w:rPr>
      </w:pPr>
      <w:r w:rsidRPr="00190420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</w:t>
      </w:r>
      <w:r w:rsidR="003F746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7C5CBC" w:rsidRPr="00190420" w:rsidRDefault="007C5CBC" w:rsidP="007C5CBC">
      <w:pPr>
        <w:rPr>
          <w:rFonts w:ascii="TH Niramit AS" w:hAnsi="TH Niramit AS" w:cs="TH Niramit AS" w:hint="c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4.  </w:t>
      </w:r>
      <w:r w:rsidR="003633FC" w:rsidRPr="00190420">
        <w:rPr>
          <w:rFonts w:ascii="TH Niramit AS" w:hAnsi="TH Niramit AS" w:cs="TH Niramit AS"/>
          <w:sz w:val="30"/>
          <w:szCs w:val="30"/>
        </w:rPr>
        <w:t>Categories and functors</w:t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  <w:t>9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  <w:t>4.1  Categories</w:t>
      </w:r>
    </w:p>
    <w:p w:rsidR="00EE60F3" w:rsidRPr="00190420" w:rsidRDefault="00EE60F3" w:rsidP="007C5CBC">
      <w:pPr>
        <w:rPr>
          <w:rFonts w:ascii="TH Niramit AS" w:hAnsi="TH Niramit AS" w:cs="TH Niramit AS" w:hint="c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4.2  Products and coproducts</w:t>
      </w:r>
    </w:p>
    <w:p w:rsidR="007C5CBC" w:rsidRPr="00190420" w:rsidRDefault="007C5CBC" w:rsidP="007C5CBC">
      <w:pPr>
        <w:rPr>
          <w:rFonts w:ascii="TH Niramit AS" w:hAnsi="TH Niramit AS" w:cs="TH Niramit AS" w:hint="cs"/>
          <w:sz w:val="30"/>
          <w:szCs w:val="30"/>
          <w:cs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4.</w:t>
      </w:r>
      <w:r w:rsidR="003F746A">
        <w:rPr>
          <w:rFonts w:ascii="TH Niramit AS" w:hAnsi="TH Niramit AS" w:cs="TH Niramit AS" w:hint="cs"/>
          <w:sz w:val="30"/>
          <w:szCs w:val="30"/>
          <w:cs/>
        </w:rPr>
        <w:t>3</w:t>
      </w:r>
      <w:r w:rsidRPr="00190420">
        <w:rPr>
          <w:rFonts w:ascii="TH Niramit AS" w:hAnsi="TH Niramit AS" w:cs="TH Niramit AS"/>
          <w:sz w:val="30"/>
          <w:szCs w:val="30"/>
        </w:rPr>
        <w:t xml:space="preserve">  Functors 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5.  </w:t>
      </w:r>
      <w:r w:rsidR="003633FC" w:rsidRPr="00190420">
        <w:rPr>
          <w:rFonts w:ascii="TH Niramit AS" w:hAnsi="TH Niramit AS" w:cs="TH Niramit AS"/>
          <w:sz w:val="30"/>
          <w:szCs w:val="30"/>
        </w:rPr>
        <w:t xml:space="preserve">Cayley </w:t>
      </w:r>
      <w:r w:rsidR="00A429D3" w:rsidRPr="00190420">
        <w:rPr>
          <w:rFonts w:ascii="TH Niramit AS" w:hAnsi="TH Niramit AS" w:cs="TH Niramit AS"/>
          <w:sz w:val="30"/>
          <w:szCs w:val="30"/>
        </w:rPr>
        <w:t>g</w:t>
      </w:r>
      <w:r w:rsidRPr="00190420">
        <w:rPr>
          <w:rFonts w:ascii="TH Niramit AS" w:hAnsi="TH Niramit AS" w:cs="TH Niramit AS"/>
          <w:sz w:val="30"/>
          <w:szCs w:val="30"/>
        </w:rPr>
        <w:t>raphs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E01022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5.1  Groups of a graph</w:t>
      </w:r>
      <w:r w:rsidR="003633FC"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sz w:val="30"/>
          <w:szCs w:val="30"/>
        </w:rPr>
        <w:t>2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 xml:space="preserve"> </w:t>
      </w:r>
      <w:r w:rsidRPr="00190420">
        <w:rPr>
          <w:rFonts w:ascii="TH Niramit AS" w:hAnsi="TH Niramit AS" w:cs="TH Niramit AS"/>
          <w:sz w:val="30"/>
          <w:szCs w:val="30"/>
        </w:rPr>
        <w:tab/>
        <w:t>5.2  Asymmetric graphs and rigid graphs</w:t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sz w:val="30"/>
          <w:szCs w:val="30"/>
        </w:rPr>
        <w:t>2</w:t>
      </w:r>
    </w:p>
    <w:p w:rsidR="007C5CBC" w:rsidRPr="00190420" w:rsidRDefault="007C5CB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 xml:space="preserve">5.3  Cayley graphs of </w:t>
      </w:r>
      <w:r w:rsidR="003633FC" w:rsidRPr="00190420">
        <w:rPr>
          <w:rFonts w:ascii="TH Niramit AS" w:hAnsi="TH Niramit AS" w:cs="TH Niramit AS"/>
          <w:sz w:val="30"/>
          <w:szCs w:val="30"/>
        </w:rPr>
        <w:t>semi</w:t>
      </w:r>
      <w:r w:rsidRPr="00190420">
        <w:rPr>
          <w:rFonts w:ascii="TH Niramit AS" w:hAnsi="TH Niramit AS" w:cs="TH Niramit AS"/>
          <w:sz w:val="30"/>
          <w:szCs w:val="30"/>
        </w:rPr>
        <w:t>groups</w:t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</w:r>
      <w:r w:rsidR="003633FC"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sz w:val="30"/>
          <w:szCs w:val="30"/>
        </w:rPr>
        <w:t>6</w:t>
      </w:r>
    </w:p>
    <w:p w:rsidR="007C5CBC" w:rsidRPr="00190420" w:rsidRDefault="003633F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5.4</w:t>
      </w:r>
      <w:r w:rsidR="007C5CBC" w:rsidRPr="00190420">
        <w:rPr>
          <w:rFonts w:ascii="TH Niramit AS" w:hAnsi="TH Niramit AS" w:cs="TH Niramit AS"/>
          <w:sz w:val="30"/>
          <w:szCs w:val="30"/>
        </w:rPr>
        <w:t xml:space="preserve">  Vertex transitive Cayley</w:t>
      </w:r>
      <w:r w:rsidRPr="00190420">
        <w:rPr>
          <w:rFonts w:ascii="TH Niramit AS" w:hAnsi="TH Niramit AS" w:cs="TH Niramit AS"/>
          <w:sz w:val="30"/>
          <w:szCs w:val="30"/>
        </w:rPr>
        <w:t xml:space="preserve"> graphs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sz w:val="30"/>
          <w:szCs w:val="30"/>
        </w:rPr>
        <w:t>3</w:t>
      </w:r>
    </w:p>
    <w:p w:rsidR="007C5CBC" w:rsidRPr="00190420" w:rsidRDefault="003633FC" w:rsidP="007C5CBC">
      <w:pPr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  <w:t>5.5</w:t>
      </w:r>
      <w:r w:rsidR="007C5CBC" w:rsidRPr="00190420">
        <w:rPr>
          <w:rFonts w:ascii="TH Niramit AS" w:hAnsi="TH Niramit AS" w:cs="TH Niramit AS"/>
          <w:sz w:val="30"/>
          <w:szCs w:val="30"/>
        </w:rPr>
        <w:t xml:space="preserve">  Binary operations of </w:t>
      </w:r>
      <w:r w:rsidRPr="00190420">
        <w:rPr>
          <w:rFonts w:ascii="TH Niramit AS" w:hAnsi="TH Niramit AS" w:cs="TH Niramit AS"/>
          <w:sz w:val="30"/>
          <w:szCs w:val="30"/>
        </w:rPr>
        <w:t>Cayley graphs</w:t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0A2126">
        <w:rPr>
          <w:rFonts w:ascii="TH Niramit AS" w:hAnsi="TH Niramit AS" w:cs="TH Niramit AS"/>
          <w:sz w:val="30"/>
          <w:szCs w:val="30"/>
        </w:rPr>
        <w:t xml:space="preserve"> </w:t>
      </w:r>
      <w:r w:rsidR="00E01022">
        <w:rPr>
          <w:rFonts w:ascii="TH Niramit AS" w:hAnsi="TH Niramit AS" w:cs="TH Niramit AS"/>
          <w:sz w:val="30"/>
          <w:szCs w:val="30"/>
        </w:rPr>
        <w:t>2</w:t>
      </w:r>
    </w:p>
    <w:p w:rsidR="001861B6" w:rsidRDefault="001861B6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7C5CBC" w:rsidRPr="00190420" w:rsidRDefault="007C5CBC" w:rsidP="007C5CBC">
      <w:pPr>
        <w:pStyle w:val="Default"/>
        <w:rPr>
          <w:rFonts w:ascii="TH Niramit AS" w:hAnsi="TH Niramit AS" w:cs="TH Niramit AS"/>
          <w:sz w:val="30"/>
          <w:szCs w:val="30"/>
        </w:rPr>
      </w:pP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sz w:val="30"/>
          <w:szCs w:val="30"/>
        </w:rPr>
        <w:tab/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19042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C933C0" w:rsidRDefault="00C933C0" w:rsidP="007C5CBC">
      <w:pPr>
        <w:pStyle w:val="Default"/>
        <w:rPr>
          <w:rFonts w:ascii="TH Niramit AS" w:hAnsi="TH Niramit AS" w:cs="TH Niramit A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  <w:bookmarkStart w:id="0" w:name="_GoBack"/>
      <w:bookmarkEnd w:id="0"/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DB2264" w:rsidRDefault="00DB2264" w:rsidP="007C5CBC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sectPr w:rsidR="00DB2264" w:rsidSect="00B95157">
      <w:headerReference w:type="even" r:id="rId7"/>
      <w:pgSz w:w="11909" w:h="16834" w:code="9"/>
      <w:pgMar w:top="1296" w:right="1152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28" w:rsidRDefault="008C6428">
      <w:r>
        <w:separator/>
      </w:r>
    </w:p>
  </w:endnote>
  <w:endnote w:type="continuationSeparator" w:id="0">
    <w:p w:rsidR="008C6428" w:rsidRDefault="008C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28" w:rsidRDefault="008C6428">
      <w:r>
        <w:separator/>
      </w:r>
    </w:p>
  </w:footnote>
  <w:footnote w:type="continuationSeparator" w:id="0">
    <w:p w:rsidR="008C6428" w:rsidRDefault="008C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EE" w:rsidRDefault="00D029EE" w:rsidP="009700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029EE" w:rsidRDefault="00D02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30"/>
    <w:rsid w:val="00042B5D"/>
    <w:rsid w:val="000532FC"/>
    <w:rsid w:val="00081A64"/>
    <w:rsid w:val="000A2126"/>
    <w:rsid w:val="000B0EF8"/>
    <w:rsid w:val="000B6AF9"/>
    <w:rsid w:val="000E76AD"/>
    <w:rsid w:val="000F3539"/>
    <w:rsid w:val="00135FB5"/>
    <w:rsid w:val="001861B6"/>
    <w:rsid w:val="00190420"/>
    <w:rsid w:val="001C1FC1"/>
    <w:rsid w:val="001D1F54"/>
    <w:rsid w:val="00220549"/>
    <w:rsid w:val="00245926"/>
    <w:rsid w:val="00293B94"/>
    <w:rsid w:val="002E7DF1"/>
    <w:rsid w:val="003429C3"/>
    <w:rsid w:val="003633FC"/>
    <w:rsid w:val="003771CC"/>
    <w:rsid w:val="003F3BC5"/>
    <w:rsid w:val="003F746A"/>
    <w:rsid w:val="0041427E"/>
    <w:rsid w:val="00441D04"/>
    <w:rsid w:val="004967BF"/>
    <w:rsid w:val="0049758B"/>
    <w:rsid w:val="00551764"/>
    <w:rsid w:val="006241D3"/>
    <w:rsid w:val="0064486D"/>
    <w:rsid w:val="0066035E"/>
    <w:rsid w:val="006A6911"/>
    <w:rsid w:val="00756B97"/>
    <w:rsid w:val="007A0F44"/>
    <w:rsid w:val="007C548D"/>
    <w:rsid w:val="007C5CBC"/>
    <w:rsid w:val="007E5C9B"/>
    <w:rsid w:val="00812BBA"/>
    <w:rsid w:val="00866839"/>
    <w:rsid w:val="008B4F3F"/>
    <w:rsid w:val="008C6428"/>
    <w:rsid w:val="008D7202"/>
    <w:rsid w:val="009700E3"/>
    <w:rsid w:val="00972663"/>
    <w:rsid w:val="009E7D30"/>
    <w:rsid w:val="00A00825"/>
    <w:rsid w:val="00A21380"/>
    <w:rsid w:val="00A429D3"/>
    <w:rsid w:val="00B95157"/>
    <w:rsid w:val="00BD2EB6"/>
    <w:rsid w:val="00C0356E"/>
    <w:rsid w:val="00C0516C"/>
    <w:rsid w:val="00C30979"/>
    <w:rsid w:val="00C933C0"/>
    <w:rsid w:val="00CE5A17"/>
    <w:rsid w:val="00CF42E4"/>
    <w:rsid w:val="00D029EE"/>
    <w:rsid w:val="00D20862"/>
    <w:rsid w:val="00D56520"/>
    <w:rsid w:val="00D72936"/>
    <w:rsid w:val="00DB2264"/>
    <w:rsid w:val="00DE2FCB"/>
    <w:rsid w:val="00E002E6"/>
    <w:rsid w:val="00E01022"/>
    <w:rsid w:val="00E60572"/>
    <w:rsid w:val="00E96B12"/>
    <w:rsid w:val="00ED34A5"/>
    <w:rsid w:val="00EE60F3"/>
    <w:rsid w:val="00F34C98"/>
    <w:rsid w:val="00FA5364"/>
    <w:rsid w:val="00FC1A6D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C061B-A565-48FD-B7EF-B0625A34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gsana New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5D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C5CBC"/>
    <w:pPr>
      <w:keepNext/>
      <w:outlineLvl w:val="0"/>
    </w:pPr>
    <w:rPr>
      <w:rFonts w:ascii="DilleniaUPC" w:eastAsia="Cordia New" w:hAnsi="DilleniaUPC" w:cs="DilleniaUPC"/>
      <w:b/>
      <w:bCs/>
      <w:sz w:val="36"/>
      <w:szCs w:val="36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E7D3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Indent">
    <w:name w:val="Body Text Indent"/>
    <w:basedOn w:val="Normal"/>
    <w:rsid w:val="007C5CBC"/>
    <w:pPr>
      <w:ind w:left="720"/>
    </w:pPr>
    <w:rPr>
      <w:rFonts w:ascii="DilleniaUPC" w:eastAsia="Cordia New" w:hAnsi="DilleniaUPC" w:cs="DilleniaUPC"/>
      <w:sz w:val="36"/>
      <w:szCs w:val="36"/>
      <w:lang w:eastAsia="zh-CN"/>
    </w:rPr>
  </w:style>
  <w:style w:type="paragraph" w:styleId="NormalWeb">
    <w:name w:val="Normal (Web)"/>
    <w:basedOn w:val="Normal"/>
    <w:rsid w:val="007C5CB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7C5CBC"/>
  </w:style>
  <w:style w:type="paragraph" w:styleId="BodyText">
    <w:name w:val="Body Text"/>
    <w:basedOn w:val="Normal"/>
    <w:rsid w:val="00E60572"/>
    <w:rPr>
      <w:rFonts w:ascii="DilleniaUPC" w:eastAsia="Times New Roman" w:hAnsi="DilleniaUPC" w:cs="DilleniaUPC"/>
      <w:lang w:eastAsia="zh-CN"/>
    </w:rPr>
  </w:style>
  <w:style w:type="paragraph" w:styleId="Header">
    <w:name w:val="header"/>
    <w:basedOn w:val="Normal"/>
    <w:rsid w:val="001861B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1861B6"/>
  </w:style>
  <w:style w:type="paragraph" w:styleId="Footer">
    <w:name w:val="footer"/>
    <w:basedOn w:val="Normal"/>
    <w:rsid w:val="001861B6"/>
    <w:pPr>
      <w:tabs>
        <w:tab w:val="center" w:pos="4153"/>
        <w:tab w:val="right" w:pos="8306"/>
      </w:tabs>
    </w:pPr>
    <w:rPr>
      <w:szCs w:val="37"/>
    </w:rPr>
  </w:style>
  <w:style w:type="paragraph" w:styleId="BodyText2">
    <w:name w:val="Body Text 2"/>
    <w:basedOn w:val="Normal"/>
    <w:rsid w:val="00B95157"/>
    <w:pPr>
      <w:ind w:right="29"/>
    </w:pPr>
    <w:rPr>
      <w:rFonts w:ascii="DilleniaUPC" w:eastAsia="Times New Roman" w:hAnsi="DilleniaUPC" w:cs="DilleniaUP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7D3F5-31AD-490C-808A-D4D6A531FD7A}"/>
</file>

<file path=customXml/itemProps2.xml><?xml version="1.0" encoding="utf-8"?>
<ds:datastoreItem xmlns:ds="http://schemas.openxmlformats.org/officeDocument/2006/customXml" ds:itemID="{6BA23FBA-FC0A-4470-ADE9-850E756E0EA7}"/>
</file>

<file path=customXml/itemProps3.xml><?xml version="1.0" encoding="utf-8"?>
<ds:datastoreItem xmlns:ds="http://schemas.openxmlformats.org/officeDocument/2006/customXml" ds:itemID="{E7BCE08D-5765-4118-BDEE-5D170D6E7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a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a</dc:creator>
  <cp:keywords/>
  <dc:description/>
  <cp:lastModifiedBy>DELL</cp:lastModifiedBy>
  <cp:revision>2</cp:revision>
  <cp:lastPrinted>2011-08-19T03:16:00Z</cp:lastPrinted>
  <dcterms:created xsi:type="dcterms:W3CDTF">2021-07-01T08:14:00Z</dcterms:created>
  <dcterms:modified xsi:type="dcterms:W3CDTF">2021-07-01T08:14:00Z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