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0F" w:rsidRPr="001F4F0F" w:rsidRDefault="001F4F0F" w:rsidP="001F4F0F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1F4F0F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1F4F0F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1F4F0F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1F4F0F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1F4F0F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1F4F0F" w:rsidRPr="001F4F0F" w:rsidRDefault="001F4F0F" w:rsidP="00110E32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1F4F0F" w:rsidRPr="001F4F0F" w:rsidRDefault="001F4F0F" w:rsidP="00110E32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เรขาคณิตสำหรับครู</w:t>
            </w:r>
          </w:p>
          <w:p w:rsidR="001F4F0F" w:rsidRPr="001F4F0F" w:rsidRDefault="001F4F0F" w:rsidP="00110E32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           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(GEOMETRY FOR TEACHERS)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1F4F0F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1F4F0F" w:rsidRPr="001F4F0F" w:rsidRDefault="001F4F0F" w:rsidP="001F4F0F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1F4F0F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1F4F0F" w:rsidRPr="001F4F0F" w:rsidRDefault="001F4F0F" w:rsidP="00110E32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สาขาวิชาการสอนคณิตศาสตร์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วิชาเลือก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1F4F0F" w:rsidRPr="001F4F0F" w:rsidRDefault="001F4F0F" w:rsidP="00110E32">
            <w:pPr>
              <w:numPr>
                <w:ilvl w:val="0"/>
                <w:numId w:val="17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1F4F0F" w:rsidRPr="001F4F0F" w:rsidRDefault="001F4F0F" w:rsidP="00110E32">
            <w:pPr>
              <w:numPr>
                <w:ilvl w:val="0"/>
                <w:numId w:val="17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     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1F4F0F" w:rsidRPr="001F4F0F" w:rsidRDefault="001F4F0F" w:rsidP="00437BFC">
            <w:pPr>
              <w:autoSpaceDE w:val="0"/>
              <w:autoSpaceDN w:val="0"/>
              <w:adjustRightInd w:val="0"/>
              <w:ind w:firstLine="6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ผศ.ดร.อรรถพล   แก้วขาว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ผศ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.ดร.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อรรถพล, ผศ.มัลลิกา, อ.ดร.ณัฐกร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ชั้นปีที่เรียน   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ชั้นปีที่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5F11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หรือ </w:t>
            </w:r>
            <w:r w:rsidR="005F11D7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CD36A2">
              <w:rPr>
                <w:rFonts w:ascii="TH Niramit AS" w:hAnsi="TH Niramit AS" w:cs="TH Niramit AS" w:hint="cs"/>
                <w:sz w:val="30"/>
                <w:szCs w:val="30"/>
                <w:cs/>
              </w:rPr>
              <w:t>หรือ 3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F4F0F" w:rsidRPr="001F4F0F" w:rsidRDefault="001F4F0F" w:rsidP="00110E32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1F4F0F" w:rsidRPr="001F4F0F" w:rsidRDefault="001F4F0F" w:rsidP="00110E32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1F4F0F" w:rsidRPr="001F4F0F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EE35F7" w:rsidRDefault="00EE35F7" w:rsidP="00437BFC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</w:p>
    <w:p w:rsidR="00EE35F7" w:rsidRDefault="00EE35F7" w:rsidP="00437BFC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</w:p>
    <w:p w:rsidR="00437BFC" w:rsidRPr="004961E8" w:rsidRDefault="00437BFC" w:rsidP="00437BFC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lastRenderedPageBreak/>
        <w:t>หมวดที่ 2 ลักษณะและการดำเนินการ</w:t>
      </w:r>
    </w:p>
    <w:p w:rsidR="0018322F" w:rsidRPr="004961E8" w:rsidRDefault="0018322F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ภาควิชาคณิตศาสตร์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</w:t>
      </w:r>
      <w:r w:rsidR="008C17CC" w:rsidRPr="004961E8">
        <w:rPr>
          <w:rFonts w:ascii="TH Niramit AS" w:hAnsi="TH Niramit AS" w:cs="TH Niramit AS"/>
          <w:b/>
          <w:bCs/>
          <w:sz w:val="28"/>
          <w:szCs w:val="28"/>
        </w:rPr>
        <w:t xml:space="preserve">          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คณะวิทยาศาสตร์</w:t>
      </w:r>
    </w:p>
    <w:p w:rsidR="0018322F" w:rsidRPr="004961E8" w:rsidRDefault="0018322F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ว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.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คณ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.717 (206717)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ab/>
        <w:t>เรขาคณิตสำหรับครู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 xml:space="preserve">   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3(</w:t>
      </w:r>
      <w:r w:rsidR="00B07D76" w:rsidRPr="004961E8">
        <w:rPr>
          <w:rFonts w:ascii="TH Niramit AS" w:hAnsi="TH Niramit AS" w:cs="TH Niramit AS"/>
          <w:b/>
          <w:bCs/>
          <w:sz w:val="28"/>
          <w:szCs w:val="28"/>
        </w:rPr>
        <w:t>3-0-6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)</w:t>
      </w:r>
    </w:p>
    <w:p w:rsidR="001E2F97" w:rsidRPr="004961E8" w:rsidRDefault="001E2F97" w:rsidP="001E2F9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ลักษณะกระบวนวิชา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บรรยาย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ปฏิบัติการ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1E2F97" w:rsidRPr="004961E8" w:rsidRDefault="001E2F97" w:rsidP="001E2F9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</w:pP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ฝึกปฏิบัติ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วิทยานิพนธ์/การค้นคว้าแบบอิสระ</w:t>
      </w:r>
    </w:p>
    <w:p w:rsidR="001E2F97" w:rsidRPr="004961E8" w:rsidRDefault="001E2F97" w:rsidP="001E2F9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การวัดและประเมินผล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A-F    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 S/U        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P</w:t>
      </w:r>
    </w:p>
    <w:p w:rsidR="008C17CC" w:rsidRPr="004961E8" w:rsidRDefault="008C17CC" w:rsidP="008C17CC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กรณีของกระบวนวิชา </w:t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    </w:t>
      </w:r>
      <w:r w:rsidRPr="004961E8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>นับจำนวนหน่วยกิตสะสมเพื่อการสำเร็จการศึกษาทุกครั้ง</w:t>
      </w:r>
    </w:p>
    <w:p w:rsidR="008C17CC" w:rsidRPr="004961E8" w:rsidRDefault="008C17CC" w:rsidP="008C17CC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  <w:cs/>
        </w:rPr>
      </w:pP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        </w:t>
      </w:r>
      <w:r w:rsidRPr="004961E8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8C17CC" w:rsidRPr="004961E8" w:rsidRDefault="008C17CC" w:rsidP="008C55F0">
      <w:pPr>
        <w:pStyle w:val="Footer"/>
        <w:tabs>
          <w:tab w:val="clear" w:pos="4153"/>
          <w:tab w:val="clear" w:pos="8306"/>
        </w:tabs>
        <w:contextualSpacing/>
        <w:rPr>
          <w:rFonts w:ascii="TH Niramit AS" w:hAnsi="TH Niramit AS" w:cs="TH Niramit AS"/>
          <w:b/>
          <w:bCs/>
          <w:sz w:val="28"/>
          <w:szCs w:val="28"/>
        </w:rPr>
      </w:pPr>
    </w:p>
    <w:p w:rsidR="0018322F" w:rsidRPr="004961E8" w:rsidRDefault="0018322F" w:rsidP="008C55F0">
      <w:pPr>
        <w:pStyle w:val="Footer"/>
        <w:tabs>
          <w:tab w:val="clear" w:pos="4153"/>
          <w:tab w:val="clear" w:pos="8306"/>
        </w:tabs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เงื่อนไขที่ต้องผ่านก่อน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="00E93E51" w:rsidRPr="004961E8">
        <w:rPr>
          <w:rFonts w:ascii="TH Niramit AS" w:hAnsi="TH Niramit AS" w:cs="TH Niramit AS"/>
          <w:sz w:val="28"/>
          <w:szCs w:val="28"/>
          <w:cs/>
        </w:rPr>
        <w:t>ตามความเห็นชอบของผู้สอน</w:t>
      </w:r>
    </w:p>
    <w:p w:rsidR="0018322F" w:rsidRPr="004961E8" w:rsidRDefault="0018322F" w:rsidP="008C55F0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  <w:cs/>
        </w:rPr>
      </w:pPr>
    </w:p>
    <w:p w:rsidR="0018322F" w:rsidRPr="004961E8" w:rsidRDefault="0018322F" w:rsidP="008C55F0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คำอธิบายลักษณะกระบวนวิชา</w:t>
      </w:r>
    </w:p>
    <w:p w:rsidR="008C55F0" w:rsidRPr="004961E8" w:rsidRDefault="0018322F" w:rsidP="008C55F0">
      <w:pPr>
        <w:pStyle w:val="BodyText2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รูปสามเหลี่ยม  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 xml:space="preserve">สมมิติในระนาบแบบยุคลิด </w:t>
      </w:r>
      <w:r w:rsidR="009B3B2D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คล้ายในระนาบ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Pr="004961E8">
        <w:rPr>
          <w:rFonts w:ascii="TH Niramit AS" w:hAnsi="TH Niramit AS" w:cs="TH Niramit AS"/>
          <w:sz w:val="28"/>
          <w:szCs w:val="28"/>
          <w:cs/>
        </w:rPr>
        <w:t>ยุคลิด วงกลมและทรงกลม สมมิติและ</w:t>
      </w:r>
      <w:r w:rsidR="009B3B2D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คล้ายในปริภูมิ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Pr="004961E8">
        <w:rPr>
          <w:rFonts w:ascii="TH Niramit AS" w:hAnsi="TH Niramit AS" w:cs="TH Niramit AS"/>
          <w:sz w:val="28"/>
          <w:szCs w:val="28"/>
          <w:cs/>
        </w:rPr>
        <w:t>ยุคลิด เรขาคณิตสัมพรรค เรขาคณิตเชิงภาพฉาย</w:t>
      </w:r>
    </w:p>
    <w:p w:rsidR="0018322F" w:rsidRPr="004961E8" w:rsidRDefault="0018322F" w:rsidP="008C55F0">
      <w:pPr>
        <w:pStyle w:val="BodyText2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</w:p>
    <w:p w:rsidR="00E93E51" w:rsidRPr="004961E8" w:rsidRDefault="0018322F" w:rsidP="003760CD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วัตถุประสงค์กระบวนวิชา</w:t>
      </w:r>
      <w:r w:rsidR="003760CD" w:rsidRPr="004961E8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3760CD" w:rsidRPr="004961E8">
        <w:rPr>
          <w:rFonts w:ascii="TH Niramit AS" w:hAnsi="TH Niramit AS" w:cs="TH Niramit AS"/>
          <w:sz w:val="28"/>
          <w:szCs w:val="28"/>
        </w:rPr>
        <w:t xml:space="preserve"> </w:t>
      </w:r>
      <w:r w:rsidR="00B53C5D" w:rsidRPr="004961E8">
        <w:rPr>
          <w:rFonts w:ascii="TH Niramit AS" w:hAnsi="TH Niramit AS" w:cs="TH Niramit AS"/>
          <w:sz w:val="28"/>
          <w:szCs w:val="28"/>
        </w:rPr>
        <w:t>:</w:t>
      </w:r>
      <w:r w:rsidR="00B53C5D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 </w:t>
      </w:r>
      <w:r w:rsidR="00E93E51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นักศึกษา</w:t>
      </w:r>
      <w:r w:rsidR="003760CD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สามารถ</w:t>
      </w:r>
      <w:r w:rsidR="00D962FA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</w:t>
      </w:r>
    </w:p>
    <w:p w:rsidR="00E93E51" w:rsidRPr="004961E8" w:rsidRDefault="00D722E2" w:rsidP="00E93E51">
      <w:pPr>
        <w:pStyle w:val="BodyText2"/>
        <w:numPr>
          <w:ilvl w:val="0"/>
          <w:numId w:val="15"/>
        </w:numPr>
        <w:jc w:val="thaiDistribute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อธิบาย</w:t>
      </w:r>
      <w:r w:rsidR="00E93E51" w:rsidRPr="004961E8">
        <w:rPr>
          <w:rFonts w:ascii="TH Niramit AS" w:hAnsi="TH Niramit AS" w:cs="TH Niramit AS"/>
          <w:sz w:val="28"/>
          <w:szCs w:val="28"/>
          <w:cs/>
        </w:rPr>
        <w:t>ความรู้เกี่ยวกับเรขาคณิต</w:t>
      </w:r>
      <w:r w:rsidR="00513EF6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="00E93E51" w:rsidRPr="004961E8">
        <w:rPr>
          <w:rFonts w:ascii="TH Niramit AS" w:hAnsi="TH Niramit AS" w:cs="TH Niramit AS"/>
          <w:sz w:val="28"/>
          <w:szCs w:val="28"/>
          <w:cs/>
        </w:rPr>
        <w:t>ยุคลิด เรขาคณิตสัมพรรค เรขาคณิตเชิงภาพฉาย</w:t>
      </w:r>
    </w:p>
    <w:p w:rsidR="00E93E51" w:rsidRPr="004961E8" w:rsidRDefault="00E93E51" w:rsidP="00E93E51">
      <w:pPr>
        <w:pStyle w:val="BodyText2"/>
        <w:numPr>
          <w:ilvl w:val="0"/>
          <w:numId w:val="15"/>
        </w:numPr>
        <w:jc w:val="thaiDistribute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พิสูจน์ทฤษฎีบทที่เกี่ยวข้อง </w:t>
      </w:r>
    </w:p>
    <w:p w:rsidR="00E93E51" w:rsidRPr="004961E8" w:rsidRDefault="00E93E51" w:rsidP="008C55F0">
      <w:pPr>
        <w:pStyle w:val="BodyText2"/>
        <w:numPr>
          <w:ilvl w:val="0"/>
          <w:numId w:val="15"/>
        </w:numPr>
        <w:contextualSpacing/>
        <w:jc w:val="thaiDistribute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วิเคราะห์โจทย์ปัญหาได้อย่างเหมาะสม  </w:t>
      </w:r>
    </w:p>
    <w:p w:rsidR="008C55F0" w:rsidRPr="004961E8" w:rsidRDefault="008C55F0" w:rsidP="008C55F0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</w:p>
    <w:p w:rsidR="0018322F" w:rsidRPr="004961E8" w:rsidRDefault="0018322F" w:rsidP="008C55F0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เนื้อหากระบวนวิชา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 </w:t>
      </w:r>
      <w:r w:rsidRPr="004961E8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18322F" w:rsidRPr="004961E8" w:rsidRDefault="0018322F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1.</w:t>
      </w:r>
      <w:r w:rsidR="008C17CC"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Pr="004961E8">
        <w:rPr>
          <w:rFonts w:ascii="TH Niramit AS" w:hAnsi="TH Niramit AS" w:cs="TH Niramit AS"/>
          <w:sz w:val="28"/>
          <w:szCs w:val="28"/>
          <w:cs/>
        </w:rPr>
        <w:t>รูปสามเหลี่ยม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>9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แนวคิดและสัจพจน์ปฐมฐาน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เส้นมัธยฐานและเซนทรอยด์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วงกลมแนบและวงกลมล้อม</w:t>
      </w:r>
    </w:p>
    <w:p w:rsidR="0018322F" w:rsidRPr="004961E8" w:rsidRDefault="00E737EE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เส้นออยเลอร์และจุดออร์โทเซนเตอร์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วงกลมเก้าจุด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โปรแกรมการร่างรูปเรขาคณิต</w:t>
      </w:r>
    </w:p>
    <w:p w:rsidR="00B07D76" w:rsidRPr="004961E8" w:rsidRDefault="00E737EE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</w:t>
      </w:r>
      <w:r w:rsidR="00B07D76" w:rsidRPr="004961E8">
        <w:rPr>
          <w:rFonts w:ascii="TH Niramit AS" w:hAnsi="TH Niramit AS" w:cs="TH Niramit AS"/>
          <w:sz w:val="28"/>
          <w:szCs w:val="28"/>
          <w:cs/>
        </w:rPr>
        <w:t>วิเคราะห์โจทย์ปัญหาที่น่าสนใจ</w:t>
      </w:r>
    </w:p>
    <w:p w:rsidR="0018322F" w:rsidRPr="004961E8" w:rsidRDefault="0018322F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2.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>สมมิติในระนาบ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Pr="004961E8">
        <w:rPr>
          <w:rFonts w:ascii="TH Niramit AS" w:hAnsi="TH Niramit AS" w:cs="TH Niramit AS"/>
          <w:sz w:val="28"/>
          <w:szCs w:val="28"/>
          <w:cs/>
        </w:rPr>
        <w:t>ยุคลิด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>4.5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สมมิติตรงและสมมิติตรงข้าม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การเลื่อนขนาน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การสะท้อนแบบเลื่อน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การสะท้อนและการวกกลับครึ่งรอบ</w:t>
      </w:r>
    </w:p>
    <w:p w:rsidR="00B07D76" w:rsidRPr="004961E8" w:rsidRDefault="00E737EE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</w:t>
      </w:r>
      <w:r w:rsidR="00B07D76" w:rsidRPr="004961E8">
        <w:rPr>
          <w:rFonts w:ascii="TH Niramit AS" w:hAnsi="TH Niramit AS" w:cs="TH Niramit AS"/>
          <w:sz w:val="28"/>
          <w:szCs w:val="28"/>
          <w:cs/>
        </w:rPr>
        <w:t>วิเคราะห์โจทย์ปัญหาที่น่าสนใจ</w:t>
      </w:r>
    </w:p>
    <w:p w:rsidR="004961E8" w:rsidRPr="004961E8" w:rsidRDefault="004961E8" w:rsidP="004961E8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3.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>ความคล้ายในระนาบแบบยุคลิด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  <w:t>4.5</w:t>
      </w:r>
    </w:p>
    <w:p w:rsidR="004961E8" w:rsidRPr="004961E8" w:rsidRDefault="004961E8" w:rsidP="004961E8">
      <w:pPr>
        <w:pStyle w:val="Heading1"/>
        <w:numPr>
          <w:ilvl w:val="1"/>
          <w:numId w:val="3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การเปลี่ยนขนาด</w:t>
      </w:r>
    </w:p>
    <w:p w:rsidR="00805771" w:rsidRPr="004961E8" w:rsidRDefault="00805771" w:rsidP="00805771">
      <w:pPr>
        <w:numPr>
          <w:ilvl w:val="1"/>
          <w:numId w:val="3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ศูนย์กลางความคล้าย</w:t>
      </w:r>
    </w:p>
    <w:p w:rsidR="004961E8" w:rsidRPr="004961E8" w:rsidRDefault="004961E8" w:rsidP="004961E8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lastRenderedPageBreak/>
        <w:t>เนื้อหากระบวนวิชา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  </w:t>
      </w:r>
      <w:r w:rsidRPr="004961E8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18322F" w:rsidRPr="004961E8" w:rsidRDefault="0018322F">
      <w:pPr>
        <w:numPr>
          <w:ilvl w:val="1"/>
          <w:numId w:val="3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จุดยืนยงของ</w:t>
      </w:r>
      <w:r w:rsidR="00D722E2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</w:t>
      </w:r>
    </w:p>
    <w:p w:rsidR="0018322F" w:rsidRPr="004961E8" w:rsidRDefault="00D722E2">
      <w:pPr>
        <w:numPr>
          <w:ilvl w:val="1"/>
          <w:numId w:val="3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="0018322F" w:rsidRPr="004961E8">
        <w:rPr>
          <w:rFonts w:ascii="TH Niramit AS" w:hAnsi="TH Niramit AS" w:cs="TH Niramit AS"/>
          <w:sz w:val="28"/>
          <w:szCs w:val="28"/>
          <w:cs/>
        </w:rPr>
        <w:t>คล้ายตรงและ</w:t>
      </w:r>
      <w:r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="0018322F" w:rsidRPr="004961E8">
        <w:rPr>
          <w:rFonts w:ascii="TH Niramit AS" w:hAnsi="TH Niramit AS" w:cs="TH Niramit AS"/>
          <w:sz w:val="28"/>
          <w:szCs w:val="28"/>
          <w:cs/>
        </w:rPr>
        <w:t>คล้ายตรงข้าม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4.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วงกลมและทรงกลม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="005E0074">
        <w:rPr>
          <w:rFonts w:ascii="TH Niramit AS" w:hAnsi="TH Niramit AS" w:cs="TH Niramit AS"/>
          <w:b w:val="0"/>
          <w:bCs w:val="0"/>
          <w:sz w:val="28"/>
          <w:szCs w:val="28"/>
        </w:rPr>
        <w:t xml:space="preserve">    </w:t>
      </w:r>
      <w:r w:rsidR="005E0074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4.5</w:t>
      </w:r>
    </w:p>
    <w:p w:rsidR="0018322F" w:rsidRPr="004961E8" w:rsidRDefault="0018322F">
      <w:pPr>
        <w:pStyle w:val="Heading1"/>
        <w:numPr>
          <w:ilvl w:val="1"/>
          <w:numId w:val="4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การผกผันในวงกลม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วงกลมเชิงตั้งฉาก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การผกผันของเส้น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ตรง</w:t>
      </w:r>
      <w:r w:rsidRPr="004961E8">
        <w:rPr>
          <w:rFonts w:ascii="TH Niramit AS" w:hAnsi="TH Niramit AS" w:cs="TH Niramit AS"/>
          <w:sz w:val="28"/>
          <w:szCs w:val="28"/>
          <w:cs/>
        </w:rPr>
        <w:t>และวงกลม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การผกผันในทรงกลม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ระนาบอิลลิปติก</w:t>
      </w:r>
    </w:p>
    <w:p w:rsidR="00B07D76" w:rsidRPr="004961E8" w:rsidRDefault="00B07D76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วิเคราะห์โจทย์ปัญหาที่น่าสนใจ</w:t>
      </w:r>
    </w:p>
    <w:p w:rsidR="0018322F" w:rsidRPr="004961E8" w:rsidRDefault="0018322F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5.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="009827C8" w:rsidRPr="004961E8">
        <w:rPr>
          <w:rFonts w:ascii="TH Niramit AS" w:hAnsi="TH Niramit AS" w:cs="TH Niramit AS"/>
          <w:sz w:val="28"/>
          <w:szCs w:val="28"/>
          <w:cs/>
        </w:rPr>
        <w:t>สมมิติ</w:t>
      </w:r>
      <w:r w:rsidRPr="004961E8">
        <w:rPr>
          <w:rFonts w:ascii="TH Niramit AS" w:hAnsi="TH Niramit AS" w:cs="TH Niramit AS"/>
          <w:sz w:val="28"/>
          <w:szCs w:val="28"/>
          <w:cs/>
        </w:rPr>
        <w:t>และ</w:t>
      </w:r>
      <w:r w:rsidR="009B3B2D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คล้ายในปริภูมิยุคลิด</w:t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  <w:t xml:space="preserve"> </w:t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  <w:t xml:space="preserve"> </w:t>
      </w:r>
      <w:r w:rsidR="005E0074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>7.5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สมมิติตรงและสมมิติตรงข้าม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การผกผันที่มีศูนย์กลาง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การหมุนและการเลื่อนขนาน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ผลคูณของการสะท้อน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สามครั้ง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การหมุนที่เปลี่ยนขนาด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การแปลงคงสภาพทรงกลม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6.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เรขาคณิตสัมพรรค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>6</w:t>
      </w:r>
    </w:p>
    <w:p w:rsidR="0018322F" w:rsidRPr="004961E8" w:rsidRDefault="00E737EE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เวกเตอร์และ</w:t>
      </w:r>
      <w:r w:rsidR="0018322F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เซนทรอยด์</w:t>
      </w:r>
    </w:p>
    <w:p w:rsidR="0018322F" w:rsidRPr="004961E8" w:rsidRDefault="00D722E2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พิกัดแบรี</w:t>
      </w:r>
      <w:r w:rsidR="0018322F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เซนทริก</w:t>
      </w:r>
    </w:p>
    <w:p w:rsidR="0018322F" w:rsidRPr="004961E8" w:rsidRDefault="0018322F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ทฤษฎีบทเชวาและเมเนลอส</w:t>
      </w:r>
    </w:p>
    <w:p w:rsidR="0018322F" w:rsidRPr="004961E8" w:rsidRDefault="0018322F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ปริภูมิสัมพรรค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7.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เรขาคณิตเชิงภาพฉาย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>9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สัจพจน์สำหรับเรขาคณิตเชิงภาพฉายทั่วไป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พิกัดเชิงภาพฉาย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การร่วมเส้นตรงและสหสัมพันธ์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ปริภูมิเชิงภาพฉาย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>รวม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  <w:t>45</w:t>
      </w:r>
    </w:p>
    <w:p w:rsidR="004961E8" w:rsidRPr="004961E8" w:rsidRDefault="004961E8" w:rsidP="004961E8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หลักการ/เหตุผล/ความจำเป็นในการ</w:t>
      </w:r>
      <w:r w:rsidR="00D962FA">
        <w:rPr>
          <w:rFonts w:ascii="TH Niramit AS" w:hAnsi="TH Niramit AS" w:cs="TH Niramit AS" w:hint="cs"/>
          <w:b/>
          <w:bCs/>
          <w:sz w:val="28"/>
          <w:szCs w:val="28"/>
          <w:cs/>
        </w:rPr>
        <w:t>ปรับปรุง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กระบวนวิชา</w:t>
      </w:r>
    </w:p>
    <w:p w:rsidR="004961E8" w:rsidRDefault="004961E8" w:rsidP="004961E8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ab/>
      </w:r>
      <w:r w:rsidRPr="004961E8">
        <w:rPr>
          <w:rFonts w:ascii="TH Niramit AS" w:hAnsi="TH Niramit AS" w:cs="TH Niramit AS" w:hint="cs"/>
          <w:sz w:val="28"/>
          <w:szCs w:val="28"/>
          <w:cs/>
        </w:rPr>
        <w:t>1.  เพื่อปรับปรุงเนื้อหาให้เหมาะสมและทันสมัย</w:t>
      </w:r>
      <w:r w:rsidR="00B94B44">
        <w:rPr>
          <w:rFonts w:ascii="TH Niramit AS" w:hAnsi="TH Niramit AS" w:cs="TH Niramit AS" w:hint="cs"/>
          <w:sz w:val="28"/>
          <w:szCs w:val="28"/>
          <w:cs/>
        </w:rPr>
        <w:t>มีความสมบูรณ์ในตัว</w:t>
      </w:r>
    </w:p>
    <w:p w:rsidR="00D00398" w:rsidRPr="004961E8" w:rsidRDefault="00D00398" w:rsidP="004961E8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ab/>
        <w:t>2.  ปรับเงื่อนไขที่ต้องผ่านก่อน และวัตถุประสงค์</w:t>
      </w:r>
      <w:r w:rsidR="00B94B44">
        <w:rPr>
          <w:rFonts w:ascii="TH Niramit AS" w:hAnsi="TH Niramit AS" w:cs="TH Niramit AS" w:hint="cs"/>
          <w:sz w:val="28"/>
          <w:szCs w:val="28"/>
          <w:cs/>
        </w:rPr>
        <w:t>เพื่อความ</w:t>
      </w:r>
      <w:r>
        <w:rPr>
          <w:rFonts w:ascii="TH Niramit AS" w:hAnsi="TH Niramit AS" w:cs="TH Niramit AS" w:hint="cs"/>
          <w:sz w:val="28"/>
          <w:szCs w:val="28"/>
          <w:cs/>
        </w:rPr>
        <w:t>เหมาะสม</w:t>
      </w:r>
    </w:p>
    <w:p w:rsidR="004961E8" w:rsidRDefault="004961E8" w:rsidP="004961E8">
      <w:pPr>
        <w:rPr>
          <w:rFonts w:ascii="TH Niramit AS" w:hAnsi="TH Niramit AS" w:cs="TH Niramit AS"/>
          <w:sz w:val="28"/>
          <w:szCs w:val="28"/>
        </w:rPr>
      </w:pPr>
    </w:p>
    <w:p w:rsidR="006168E2" w:rsidRDefault="0018322F" w:rsidP="006168E2">
      <w:pPr>
        <w:rPr>
          <w:rFonts w:ascii="TH Niramit AS" w:hAnsi="TH Niramit AS" w:cs="TH Niramit AS"/>
          <w:sz w:val="30"/>
          <w:szCs w:val="30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>กระบวนวิชานี้</w:t>
      </w:r>
      <w:r w:rsidRPr="004961E8">
        <w:rPr>
          <w:rFonts w:ascii="TH Niramit AS" w:hAnsi="TH Niramit AS" w:cs="TH Niramit AS"/>
          <w:sz w:val="28"/>
          <w:szCs w:val="28"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ได้ผ่านความเห็นชอบจากที่ประชุมกรรมการบัณฑิตศึกษาประจำคณะวิทยาศาสตร์ </w:t>
      </w:r>
      <w:r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ในคราวประชุมครั้งที่     </w:t>
      </w:r>
      <w:r w:rsidR="006F010B">
        <w:rPr>
          <w:rFonts w:ascii="TH Niramit AS" w:hAnsi="TH Niramit AS" w:cs="TH Niramit AS" w:hint="cs"/>
          <w:sz w:val="28"/>
          <w:szCs w:val="28"/>
          <w:cs/>
        </w:rPr>
        <w:t>15</w:t>
      </w:r>
      <w:r w:rsidRPr="004961E8">
        <w:rPr>
          <w:rFonts w:ascii="TH Niramit AS" w:hAnsi="TH Niramit AS" w:cs="TH Niramit AS"/>
          <w:sz w:val="28"/>
          <w:szCs w:val="28"/>
        </w:rPr>
        <w:t>/255</w:t>
      </w:r>
      <w:r w:rsidR="005C0A0B" w:rsidRPr="004961E8">
        <w:rPr>
          <w:rFonts w:ascii="TH Niramit AS" w:hAnsi="TH Niramit AS" w:cs="TH Niramit AS"/>
          <w:sz w:val="28"/>
          <w:szCs w:val="28"/>
          <w:cs/>
        </w:rPr>
        <w:t>4</w:t>
      </w:r>
      <w:r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เมื่อวันที่ </w:t>
      </w:r>
      <w:r w:rsidR="006168E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6F010B">
        <w:rPr>
          <w:rFonts w:ascii="TH Niramit AS" w:hAnsi="TH Niramit AS" w:cs="TH Niramit AS" w:hint="cs"/>
          <w:sz w:val="28"/>
          <w:szCs w:val="28"/>
          <w:cs/>
        </w:rPr>
        <w:t>27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  เดือน </w:t>
      </w:r>
      <w:r w:rsidR="006F010B">
        <w:rPr>
          <w:rFonts w:ascii="TH Niramit AS" w:hAnsi="TH Niramit AS" w:cs="TH Niramit AS" w:hint="cs"/>
          <w:sz w:val="28"/>
          <w:szCs w:val="28"/>
          <w:cs/>
        </w:rPr>
        <w:t xml:space="preserve"> ธันวาคม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 พ</w:t>
      </w:r>
      <w:r w:rsidRPr="004961E8">
        <w:rPr>
          <w:rFonts w:ascii="TH Niramit AS" w:hAnsi="TH Niramit AS" w:cs="TH Niramit AS"/>
          <w:sz w:val="28"/>
          <w:szCs w:val="28"/>
        </w:rPr>
        <w:t>.</w:t>
      </w:r>
      <w:r w:rsidRPr="004961E8">
        <w:rPr>
          <w:rFonts w:ascii="TH Niramit AS" w:hAnsi="TH Niramit AS" w:cs="TH Niramit AS"/>
          <w:sz w:val="28"/>
          <w:szCs w:val="28"/>
          <w:cs/>
        </w:rPr>
        <w:t>ศ</w:t>
      </w:r>
      <w:r w:rsidR="00B04487" w:rsidRPr="004961E8">
        <w:rPr>
          <w:rFonts w:ascii="TH Niramit AS" w:hAnsi="TH Niramit AS" w:cs="TH Niramit AS"/>
          <w:sz w:val="28"/>
          <w:szCs w:val="28"/>
        </w:rPr>
        <w:t>. 255</w:t>
      </w:r>
      <w:r w:rsidR="005C0A0B" w:rsidRPr="004961E8">
        <w:rPr>
          <w:rFonts w:ascii="TH Niramit AS" w:hAnsi="TH Niramit AS" w:cs="TH Niramit AS"/>
          <w:sz w:val="28"/>
          <w:szCs w:val="28"/>
          <w:cs/>
        </w:rPr>
        <w:t>4</w:t>
      </w:r>
      <w:r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="006168E2">
        <w:rPr>
          <w:rFonts w:ascii="TH Niramit AS" w:hAnsi="TH Niramit AS" w:cs="TH Niramit AS"/>
          <w:sz w:val="28"/>
          <w:szCs w:val="28"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>กำหนด</w:t>
      </w:r>
      <w:r w:rsidR="00805771">
        <w:rPr>
          <w:rFonts w:ascii="TH Niramit AS" w:hAnsi="TH Niramit AS" w:cs="TH Niramit AS" w:hint="cs"/>
          <w:sz w:val="28"/>
          <w:szCs w:val="28"/>
          <w:cs/>
        </w:rPr>
        <w:t>มีผลบังคับใช้</w:t>
      </w:r>
      <w:r w:rsidRPr="004961E8">
        <w:rPr>
          <w:rFonts w:ascii="TH Niramit AS" w:hAnsi="TH Niramit AS" w:cs="TH Niramit AS"/>
          <w:sz w:val="28"/>
          <w:szCs w:val="28"/>
          <w:cs/>
        </w:rPr>
        <w:t>ตั้งแต่</w:t>
      </w:r>
      <w:r w:rsidR="006168E2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6168E2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 </w:t>
      </w:r>
      <w:r w:rsidR="006168E2"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="006168E2">
        <w:rPr>
          <w:rFonts w:ascii="TH Niramit AS" w:hAnsi="TH Niramit AS" w:cs="TH Niramit AS"/>
          <w:sz w:val="30"/>
          <w:szCs w:val="30"/>
        </w:rPr>
        <w:t xml:space="preserve"> </w:t>
      </w:r>
      <w:r w:rsidR="006168E2" w:rsidRPr="009E6FB4">
        <w:rPr>
          <w:rFonts w:ascii="TH Niramit AS" w:hAnsi="TH Niramit AS" w:cs="TH Niramit AS"/>
          <w:sz w:val="30"/>
          <w:szCs w:val="30"/>
        </w:rPr>
        <w:t>255</w:t>
      </w:r>
      <w:r w:rsidR="006168E2">
        <w:rPr>
          <w:rFonts w:ascii="TH Niramit AS" w:hAnsi="TH Niramit AS" w:cs="TH Niramit AS"/>
          <w:sz w:val="30"/>
          <w:szCs w:val="30"/>
        </w:rPr>
        <w:t>6</w:t>
      </w:r>
    </w:p>
    <w:p w:rsidR="0018322F" w:rsidRPr="004961E8" w:rsidRDefault="0018322F" w:rsidP="006168E2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เป็นต้นไป</w:t>
      </w:r>
    </w:p>
    <w:p w:rsidR="0018322F" w:rsidRPr="004961E8" w:rsidRDefault="0018322F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18322F" w:rsidRPr="001F4F0F" w:rsidRDefault="0018322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18322F" w:rsidRPr="001F4F0F" w:rsidRDefault="0018322F">
      <w:pPr>
        <w:pStyle w:val="Heading3"/>
        <w:rPr>
          <w:rFonts w:ascii="TH Niramit AS" w:hAnsi="TH Niramit AS" w:cs="TH Niramit AS"/>
        </w:rPr>
      </w:pPr>
      <w:r w:rsidRPr="001F4F0F">
        <w:rPr>
          <w:rFonts w:ascii="TH Niramit AS" w:hAnsi="TH Niramit AS" w:cs="TH Niramit AS"/>
        </w:rPr>
        <w:br w:type="page"/>
      </w:r>
      <w:r w:rsidRPr="001F4F0F">
        <w:rPr>
          <w:rFonts w:ascii="TH Niramit AS" w:hAnsi="TH Niramit AS" w:cs="TH Niramit AS"/>
        </w:rPr>
        <w:lastRenderedPageBreak/>
        <w:t>Department of Mathematics</w:t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  <w:cs/>
        </w:rPr>
        <w:t xml:space="preserve">  </w:t>
      </w:r>
      <w:r w:rsidRPr="001F4F0F">
        <w:rPr>
          <w:rFonts w:ascii="TH Niramit AS" w:hAnsi="TH Niramit AS" w:cs="TH Niramit AS"/>
          <w:cs/>
        </w:rPr>
        <w:tab/>
      </w:r>
      <w:r w:rsidRPr="001F4F0F">
        <w:rPr>
          <w:rFonts w:ascii="TH Niramit AS" w:hAnsi="TH Niramit AS" w:cs="TH Niramit AS"/>
          <w:cs/>
        </w:rPr>
        <w:tab/>
      </w:r>
      <w:r w:rsidRPr="001F4F0F">
        <w:rPr>
          <w:rFonts w:ascii="TH Niramit AS" w:hAnsi="TH Niramit AS" w:cs="TH Niramit AS"/>
          <w:cs/>
        </w:rPr>
        <w:tab/>
        <w:t xml:space="preserve"> </w:t>
      </w:r>
      <w:r w:rsidR="00077131">
        <w:rPr>
          <w:rFonts w:ascii="TH Niramit AS" w:hAnsi="TH Niramit AS" w:cs="TH Niramit AS"/>
        </w:rPr>
        <w:t xml:space="preserve">            </w:t>
      </w:r>
      <w:r w:rsidRPr="001F4F0F">
        <w:rPr>
          <w:rFonts w:ascii="TH Niramit AS" w:hAnsi="TH Niramit AS" w:cs="TH Niramit AS"/>
        </w:rPr>
        <w:t>Faculty of Science</w:t>
      </w:r>
    </w:p>
    <w:p w:rsidR="0018322F" w:rsidRPr="001F4F0F" w:rsidRDefault="0018322F">
      <w:pPr>
        <w:rPr>
          <w:rFonts w:ascii="TH Niramit AS" w:hAnsi="TH Niramit AS" w:cs="TH Niramit AS"/>
          <w:b/>
          <w:bCs/>
          <w:sz w:val="30"/>
          <w:szCs w:val="30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 xml:space="preserve">MATH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>717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 xml:space="preserve"> (206717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="00237368" w:rsidRPr="001F4F0F">
        <w:rPr>
          <w:rFonts w:ascii="TH Niramit AS" w:hAnsi="TH Niramit AS" w:cs="TH Niramit AS"/>
          <w:b/>
          <w:bCs/>
          <w:sz w:val="30"/>
          <w:szCs w:val="30"/>
        </w:rPr>
        <w:t>GEOMETRY FOR TEACHERS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>3(3</w:t>
      </w:r>
      <w:r w:rsidR="005B50C5" w:rsidRPr="001F4F0F">
        <w:rPr>
          <w:rFonts w:ascii="TH Niramit AS" w:hAnsi="TH Niramit AS" w:cs="TH Niramit AS"/>
          <w:b/>
          <w:bCs/>
          <w:sz w:val="30"/>
          <w:szCs w:val="30"/>
        </w:rPr>
        <w:t>-0-6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>)</w:t>
      </w:r>
    </w:p>
    <w:p w:rsidR="005B50C5" w:rsidRPr="001F4F0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5B50C5" w:rsidRPr="001F4F0F" w:rsidRDefault="005B50C5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5B50C5" w:rsidRPr="001F4F0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077131" w:rsidRPr="00D738D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       </w:t>
      </w:r>
      <w:r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>
        <w:rPr>
          <w:rFonts w:ascii="TH Niramit AS" w:eastAsia="Angsana New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(if any)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Count the accumulated credits for graduation all times</w:t>
      </w:r>
    </w:p>
    <w:p w:rsidR="00077131" w:rsidRPr="00D738D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28"/>
          <w:szCs w:val="28"/>
          <w:rtl/>
          <w:cs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>Count the accumulated credits for graduation only once</w:t>
      </w:r>
      <w:r w:rsidRPr="00D738DF">
        <w:rPr>
          <w:rFonts w:ascii="TH Niramit AS" w:eastAsia="Angsana New" w:hAnsi="TH Niramit AS" w:cs="TH Niramit AS"/>
          <w:b/>
          <w:bCs/>
          <w:color w:val="FF00FF"/>
          <w:sz w:val="28"/>
          <w:szCs w:val="28"/>
        </w:rPr>
        <w:tab/>
      </w:r>
    </w:p>
    <w:p w:rsidR="00077131" w:rsidRPr="00077131" w:rsidRDefault="00077131">
      <w:pPr>
        <w:rPr>
          <w:rFonts w:ascii="TH Niramit AS" w:hAnsi="TH Niramit AS" w:cs="TH Niramit AS"/>
          <w:b/>
          <w:bCs/>
          <w:sz w:val="24"/>
          <w:szCs w:val="24"/>
        </w:rPr>
      </w:pP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>Prerequisite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E93E51" w:rsidRPr="001F4F0F">
        <w:rPr>
          <w:rFonts w:ascii="TH Niramit AS" w:hAnsi="TH Niramit AS" w:cs="TH Niramit AS"/>
          <w:sz w:val="30"/>
          <w:szCs w:val="30"/>
        </w:rPr>
        <w:t>Consent of the instructor</w:t>
      </w:r>
    </w:p>
    <w:p w:rsidR="0018322F" w:rsidRPr="00077131" w:rsidRDefault="0018322F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18322F" w:rsidRPr="001F4F0F" w:rsidRDefault="0018322F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Course Description</w:t>
      </w:r>
    </w:p>
    <w:p w:rsidR="0018322F" w:rsidRPr="001F4F0F" w:rsidRDefault="0018322F" w:rsidP="00133E20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Triangles, i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sometry in the Euclidean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lane,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s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imilarity in the Euclidean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lane,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ircles and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s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pheres,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i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sometry and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s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imilarity in the Euclidean space,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a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ffine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g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eometry,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rojective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g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eometry.</w:t>
      </w:r>
    </w:p>
    <w:p w:rsidR="0018322F" w:rsidRPr="00077131" w:rsidRDefault="0018322F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E93E51" w:rsidRPr="001F4F0F" w:rsidRDefault="0018322F" w:rsidP="00664C5C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Course Objectives</w:t>
      </w:r>
      <w:r w:rsidR="00664C5C" w:rsidRPr="001F4F0F">
        <w:rPr>
          <w:rFonts w:ascii="TH Niramit AS" w:hAnsi="TH Niramit AS" w:cs="TH Niramit AS"/>
          <w:sz w:val="30"/>
          <w:szCs w:val="30"/>
        </w:rPr>
        <w:t xml:space="preserve">  </w:t>
      </w:r>
      <w:r w:rsidR="00B53C5D" w:rsidRPr="001F4F0F">
        <w:rPr>
          <w:rFonts w:ascii="TH Niramit AS" w:hAnsi="TH Niramit AS" w:cs="TH Niramit AS"/>
          <w:sz w:val="30"/>
          <w:szCs w:val="30"/>
        </w:rPr>
        <w:t>:</w:t>
      </w:r>
      <w:r w:rsidR="00664C5C" w:rsidRPr="001F4F0F">
        <w:rPr>
          <w:rFonts w:ascii="TH Niramit AS" w:hAnsi="TH Niramit AS" w:cs="TH Niramit AS"/>
          <w:sz w:val="30"/>
          <w:szCs w:val="30"/>
        </w:rPr>
        <w:t xml:space="preserve"> 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Students</w:t>
      </w:r>
      <w:r w:rsidR="00D722E2" w:rsidRPr="001F4F0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D722E2" w:rsidRPr="001F4F0F">
        <w:rPr>
          <w:rFonts w:ascii="TH Niramit AS" w:hAnsi="TH Niramit AS" w:cs="TH Niramit AS"/>
          <w:b w:val="0"/>
          <w:bCs w:val="0"/>
          <w:sz w:val="30"/>
          <w:szCs w:val="30"/>
        </w:rPr>
        <w:t>will be able to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E93E51" w:rsidRPr="001F4F0F" w:rsidRDefault="00D722E2" w:rsidP="00E93E51">
      <w:pPr>
        <w:pStyle w:val="Heading1"/>
        <w:numPr>
          <w:ilvl w:val="0"/>
          <w:numId w:val="16"/>
        </w:numPr>
        <w:contextualSpacing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explain the</w:t>
      </w:r>
      <w:r w:rsidR="00E93E51"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 knowledge of Euclidean geometry, affine geometry and projective geometry,</w:t>
      </w:r>
    </w:p>
    <w:p w:rsidR="00E93E51" w:rsidRPr="001F4F0F" w:rsidRDefault="00E93E51" w:rsidP="00E93E51">
      <w:pPr>
        <w:pStyle w:val="Heading1"/>
        <w:numPr>
          <w:ilvl w:val="0"/>
          <w:numId w:val="16"/>
        </w:numPr>
        <w:contextualSpacing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prove some related theorem,</w:t>
      </w:r>
    </w:p>
    <w:p w:rsidR="00E93E51" w:rsidRPr="001F4F0F" w:rsidRDefault="00E93E51" w:rsidP="00E93E51">
      <w:pPr>
        <w:ind w:left="72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3. </w:t>
      </w:r>
      <w:r w:rsidR="009827C8" w:rsidRPr="001F4F0F">
        <w:rPr>
          <w:rFonts w:ascii="TH Niramit AS" w:hAnsi="TH Niramit AS" w:cs="TH Niramit AS"/>
          <w:sz w:val="30"/>
          <w:szCs w:val="30"/>
        </w:rPr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>analyze some problems suitably.</w:t>
      </w:r>
    </w:p>
    <w:p w:rsidR="0018322F" w:rsidRPr="00077131" w:rsidRDefault="0018322F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18322F" w:rsidRPr="001F4F0F" w:rsidRDefault="0018322F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Course Contents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      No. of Lecture </w:t>
      </w:r>
      <w:r w:rsidR="00805771">
        <w:rPr>
          <w:rFonts w:ascii="TH Niramit AS" w:hAnsi="TH Niramit AS" w:cs="TH Niramit AS"/>
          <w:sz w:val="30"/>
          <w:szCs w:val="30"/>
        </w:rPr>
        <w:t>Hours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1.</w:t>
      </w:r>
      <w:r w:rsidRPr="001F4F0F">
        <w:rPr>
          <w:rFonts w:ascii="TH Niramit AS" w:hAnsi="TH Niramit AS" w:cs="TH Niramit AS"/>
          <w:sz w:val="30"/>
          <w:szCs w:val="30"/>
        </w:rPr>
        <w:tab/>
        <w:t>Triangles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9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Primitive concepts and axioms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medians and the centroid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in</w:t>
      </w:r>
      <w:r w:rsidR="00E737EE" w:rsidRPr="001F4F0F">
        <w:rPr>
          <w:rFonts w:ascii="TH Niramit AS" w:hAnsi="TH Niramit AS" w:cs="TH Niramit AS"/>
          <w:sz w:val="30"/>
          <w:szCs w:val="30"/>
          <w:cs/>
        </w:rPr>
        <w:t>-</w:t>
      </w:r>
      <w:r w:rsidRPr="001F4F0F">
        <w:rPr>
          <w:rFonts w:ascii="TH Niramit AS" w:hAnsi="TH Niramit AS" w:cs="TH Niramit AS"/>
          <w:sz w:val="30"/>
          <w:szCs w:val="30"/>
        </w:rPr>
        <w:t>circle and the circumcircle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Euler line and the orthocenter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nine-point circle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The </w:t>
      </w:r>
      <w:r w:rsidR="009827C8" w:rsidRPr="001F4F0F">
        <w:rPr>
          <w:rFonts w:ascii="TH Niramit AS" w:hAnsi="TH Niramit AS" w:cs="TH Niramit AS"/>
          <w:sz w:val="30"/>
          <w:szCs w:val="30"/>
        </w:rPr>
        <w:t>G</w:t>
      </w:r>
      <w:r w:rsidRPr="001F4F0F">
        <w:rPr>
          <w:rFonts w:ascii="TH Niramit AS" w:hAnsi="TH Niramit AS" w:cs="TH Niramit AS"/>
          <w:sz w:val="30"/>
          <w:szCs w:val="30"/>
        </w:rPr>
        <w:t>eometer’s Sketchpad Program</w:t>
      </w:r>
    </w:p>
    <w:p w:rsidR="00E737EE" w:rsidRPr="001F4F0F" w:rsidRDefault="00E737EE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2.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Isometry in the Euclidean </w:t>
      </w:r>
      <w:r w:rsidR="009827C8" w:rsidRPr="001F4F0F">
        <w:rPr>
          <w:rFonts w:ascii="TH Niramit AS" w:hAnsi="TH Niramit AS" w:cs="TH Niramit AS"/>
          <w:sz w:val="30"/>
          <w:szCs w:val="30"/>
        </w:rPr>
        <w:t>p</w:t>
      </w:r>
      <w:r w:rsidRPr="001F4F0F">
        <w:rPr>
          <w:rFonts w:ascii="TH Niramit AS" w:hAnsi="TH Niramit AS" w:cs="TH Niramit AS"/>
          <w:sz w:val="30"/>
          <w:szCs w:val="30"/>
        </w:rPr>
        <w:t>lane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4.5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Direct and opposite isometries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Translation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Glide reflection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Reflection and half-turns</w:t>
      </w:r>
    </w:p>
    <w:p w:rsidR="00E737EE" w:rsidRPr="001F4F0F" w:rsidRDefault="00E737EE" w:rsidP="00E737EE">
      <w:pPr>
        <w:ind w:left="39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2.5  Analysis of some interesting problems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3.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Similarity in the Euclidean </w:t>
      </w:r>
      <w:r w:rsidR="009827C8" w:rsidRPr="001F4F0F">
        <w:rPr>
          <w:rFonts w:ascii="TH Niramit AS" w:hAnsi="TH Niramit AS" w:cs="TH Niramit AS"/>
          <w:sz w:val="30"/>
          <w:szCs w:val="30"/>
        </w:rPr>
        <w:t>p</w:t>
      </w:r>
      <w:r w:rsidRPr="001F4F0F">
        <w:rPr>
          <w:rFonts w:ascii="TH Niramit AS" w:hAnsi="TH Niramit AS" w:cs="TH Niramit AS"/>
          <w:sz w:val="30"/>
          <w:szCs w:val="30"/>
        </w:rPr>
        <w:t>lane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4.5</w:t>
      </w:r>
    </w:p>
    <w:p w:rsidR="0018322F" w:rsidRPr="001F4F0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Dilation</w:t>
      </w:r>
    </w:p>
    <w:p w:rsidR="0018322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Centers of similitude</w:t>
      </w:r>
    </w:p>
    <w:p w:rsidR="00077131" w:rsidRPr="001F4F0F" w:rsidRDefault="00077131" w:rsidP="0007713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lastRenderedPageBreak/>
        <w:t>Course Contents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       No. of Lecture Hours</w:t>
      </w:r>
    </w:p>
    <w:p w:rsidR="0018322F" w:rsidRPr="001F4F0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invariant point of a similarity</w:t>
      </w:r>
    </w:p>
    <w:p w:rsidR="0018322F" w:rsidRPr="001F4F0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Direct and opposite similarity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4.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Circles and </w:t>
      </w:r>
      <w:r w:rsidR="009827C8" w:rsidRPr="001F4F0F">
        <w:rPr>
          <w:rFonts w:ascii="TH Niramit AS" w:hAnsi="TH Niramit AS" w:cs="TH Niramit AS"/>
          <w:sz w:val="30"/>
          <w:szCs w:val="30"/>
        </w:rPr>
        <w:t>s</w:t>
      </w:r>
      <w:r w:rsidRPr="001F4F0F">
        <w:rPr>
          <w:rFonts w:ascii="TH Niramit AS" w:hAnsi="TH Niramit AS" w:cs="TH Niramit AS"/>
          <w:sz w:val="30"/>
          <w:szCs w:val="30"/>
        </w:rPr>
        <w:t>pheres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>4.5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Inversion in a circle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Orthogonal circles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Inversion of lines and circles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Inversion in a sphere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elliptic plane</w:t>
      </w:r>
    </w:p>
    <w:p w:rsidR="00E737EE" w:rsidRPr="001F4F0F" w:rsidRDefault="00E737EE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5.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Isometry and </w:t>
      </w:r>
      <w:r w:rsidR="009827C8" w:rsidRPr="001F4F0F">
        <w:rPr>
          <w:rFonts w:ascii="TH Niramit AS" w:hAnsi="TH Niramit AS" w:cs="TH Niramit AS"/>
          <w:sz w:val="30"/>
          <w:szCs w:val="30"/>
        </w:rPr>
        <w:t>s</w:t>
      </w:r>
      <w:r w:rsidRPr="001F4F0F">
        <w:rPr>
          <w:rFonts w:ascii="TH Niramit AS" w:hAnsi="TH Niramit AS" w:cs="TH Niramit AS"/>
          <w:sz w:val="30"/>
          <w:szCs w:val="30"/>
        </w:rPr>
        <w:t>imilarity in the Euclidean space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7.5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Direct and opposite isometries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central inversion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Rotation and translation</w:t>
      </w:r>
    </w:p>
    <w:p w:rsidR="0018322F" w:rsidRPr="001F4F0F" w:rsidRDefault="00D722E2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product of three refle</w:t>
      </w:r>
      <w:r w:rsidR="0018322F" w:rsidRPr="001F4F0F">
        <w:rPr>
          <w:rFonts w:ascii="TH Niramit AS" w:hAnsi="TH Niramit AS" w:cs="TH Niramit AS"/>
          <w:sz w:val="30"/>
          <w:szCs w:val="30"/>
        </w:rPr>
        <w:t>ctions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Dilative rotation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Sphere-preserving </w:t>
      </w:r>
      <w:r w:rsidR="009827C8" w:rsidRPr="001F4F0F">
        <w:rPr>
          <w:rFonts w:ascii="TH Niramit AS" w:hAnsi="TH Niramit AS" w:cs="TH Niramit AS"/>
          <w:sz w:val="30"/>
          <w:szCs w:val="30"/>
        </w:rPr>
        <w:t>t</w:t>
      </w:r>
      <w:r w:rsidRPr="001F4F0F">
        <w:rPr>
          <w:rFonts w:ascii="TH Niramit AS" w:hAnsi="TH Niramit AS" w:cs="TH Niramit AS"/>
          <w:sz w:val="30"/>
          <w:szCs w:val="30"/>
        </w:rPr>
        <w:t>ransformations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6.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Affine </w:t>
      </w:r>
      <w:r w:rsidR="009827C8" w:rsidRPr="001F4F0F">
        <w:rPr>
          <w:rFonts w:ascii="TH Niramit AS" w:hAnsi="TH Niramit AS" w:cs="TH Niramit AS"/>
          <w:sz w:val="30"/>
          <w:szCs w:val="30"/>
        </w:rPr>
        <w:t>g</w:t>
      </w:r>
      <w:r w:rsidRPr="001F4F0F">
        <w:rPr>
          <w:rFonts w:ascii="TH Niramit AS" w:hAnsi="TH Niramit AS" w:cs="TH Niramit AS"/>
          <w:sz w:val="30"/>
          <w:szCs w:val="30"/>
        </w:rPr>
        <w:t>eometry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>6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Vectors and centroids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Barycentric coordinates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Ceva and Menelaus </w:t>
      </w:r>
      <w:r w:rsidR="009827C8" w:rsidRPr="001F4F0F">
        <w:rPr>
          <w:rFonts w:ascii="TH Niramit AS" w:hAnsi="TH Niramit AS" w:cs="TH Niramit AS"/>
          <w:sz w:val="30"/>
          <w:szCs w:val="30"/>
        </w:rPr>
        <w:t>t</w:t>
      </w:r>
      <w:r w:rsidRPr="001F4F0F">
        <w:rPr>
          <w:rFonts w:ascii="TH Niramit AS" w:hAnsi="TH Niramit AS" w:cs="TH Niramit AS"/>
          <w:sz w:val="30"/>
          <w:szCs w:val="30"/>
        </w:rPr>
        <w:t>heorem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Affine space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7.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Projective </w:t>
      </w:r>
      <w:r w:rsidR="009827C8" w:rsidRPr="001F4F0F">
        <w:rPr>
          <w:rFonts w:ascii="TH Niramit AS" w:hAnsi="TH Niramit AS" w:cs="TH Niramit AS"/>
          <w:sz w:val="30"/>
          <w:szCs w:val="30"/>
        </w:rPr>
        <w:t>g</w:t>
      </w:r>
      <w:r w:rsidRPr="001F4F0F">
        <w:rPr>
          <w:rFonts w:ascii="TH Niramit AS" w:hAnsi="TH Niramit AS" w:cs="TH Niramit AS"/>
          <w:sz w:val="30"/>
          <w:szCs w:val="30"/>
        </w:rPr>
        <w:t>eometry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>9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Axioms for the general projective plane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Projective coordinates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Collineation and correlations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Projective space</w:t>
      </w:r>
    </w:p>
    <w:p w:rsidR="0018322F" w:rsidRPr="001F4F0F" w:rsidRDefault="0018322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8322F" w:rsidRPr="001F4F0F" w:rsidRDefault="0018322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  <w:t xml:space="preserve">Total 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18322F" w:rsidRDefault="0018322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Pr="00AD1E82" w:rsidRDefault="001F4F0F" w:rsidP="001F4F0F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1F4F0F" w:rsidRPr="00AD1E82" w:rsidRDefault="001F4F0F" w:rsidP="001F4F0F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608"/>
        <w:gridCol w:w="3460"/>
      </w:tblGrid>
      <w:tr w:rsidR="001F4F0F" w:rsidRPr="00AD1E82" w:rsidTr="00EA1E71">
        <w:tc>
          <w:tcPr>
            <w:tcW w:w="9349" w:type="dxa"/>
            <w:gridSpan w:val="3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1F4F0F" w:rsidRPr="00AD1E82" w:rsidTr="00EA1E71">
        <w:tc>
          <w:tcPr>
            <w:tcW w:w="3281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0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6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1F4F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6"/>
                <w:szCs w:val="26"/>
                <w:u w:val="dotted"/>
                <w:cs/>
              </w:rPr>
              <w:t xml:space="preserve"> 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9B67D8" w:rsidRDefault="005F11D7" w:rsidP="00110E3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1F4F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1F4F0F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 w:rsidR="001F4F0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F4F0F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 w:rsidR="001F4F0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F4F0F"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805771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805771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805771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1F4F0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1F4F0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805771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8057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พฤติกรรมในชั้นเรียน</w:t>
            </w:r>
          </w:p>
        </w:tc>
      </w:tr>
      <w:tr w:rsidR="001F4F0F" w:rsidRPr="00AD1E82" w:rsidTr="00EA1E71">
        <w:tc>
          <w:tcPr>
            <w:tcW w:w="9349" w:type="dxa"/>
            <w:gridSpan w:val="3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1F4F0F" w:rsidRPr="00AD1E82" w:rsidTr="00EA1E71">
        <w:trPr>
          <w:trHeight w:val="232"/>
        </w:trPr>
        <w:tc>
          <w:tcPr>
            <w:tcW w:w="3281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0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6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08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6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0B3792" w:rsidP="00110E32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08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6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</w:tbl>
    <w:p w:rsidR="00EA1E71" w:rsidRDefault="00EA1E71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7"/>
        <w:gridCol w:w="2618"/>
        <w:gridCol w:w="3450"/>
      </w:tblGrid>
      <w:tr w:rsidR="001F4F0F" w:rsidRPr="00AD1E82" w:rsidTr="00EA1E71">
        <w:tc>
          <w:tcPr>
            <w:tcW w:w="3274" w:type="dxa"/>
          </w:tcPr>
          <w:p w:rsidR="001F4F0F" w:rsidRDefault="005F11D7" w:rsidP="00110E32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25" w:type="dxa"/>
            <w:gridSpan w:val="2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1F4F0F" w:rsidRPr="00AD1E82" w:rsidTr="00EA1E71">
        <w:tc>
          <w:tcPr>
            <w:tcW w:w="3281" w:type="dxa"/>
            <w:gridSpan w:val="2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1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1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9349" w:type="dxa"/>
            <w:gridSpan w:val="4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18" w:type="dxa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0" w:type="dxa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0B3792" w:rsidP="00110E32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18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..................... 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5F11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1F4F0F" w:rsidRPr="00AD1E82" w:rsidTr="00EA1E71"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1F4F0F" w:rsidRPr="00AD1E82" w:rsidTr="00EA1E71">
        <w:tc>
          <w:tcPr>
            <w:tcW w:w="9349" w:type="dxa"/>
            <w:gridSpan w:val="4"/>
            <w:tcBorders>
              <w:top w:val="single" w:sz="4" w:space="0" w:color="auto"/>
            </w:tcBorders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1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1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36A2" w:rsidRDefault="00CD36A2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กิจกรรมใน</w:t>
            </w:r>
          </w:p>
          <w:p w:rsidR="001F4F0F" w:rsidRPr="00AD1E82" w:rsidRDefault="00CD36A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ชั้นเรียน</w:t>
            </w:r>
          </w:p>
        </w:tc>
        <w:tc>
          <w:tcPr>
            <w:tcW w:w="345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751CB9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D36A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</w:t>
            </w:r>
          </w:p>
        </w:tc>
      </w:tr>
    </w:tbl>
    <w:p w:rsidR="00EA1E71" w:rsidRDefault="00EA1E71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50"/>
        <w:gridCol w:w="2568"/>
        <w:gridCol w:w="20"/>
        <w:gridCol w:w="3430"/>
      </w:tblGrid>
      <w:tr w:rsidR="001F4F0F" w:rsidRPr="00AD1E82" w:rsidTr="00EA1E71">
        <w:tc>
          <w:tcPr>
            <w:tcW w:w="3281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18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  <w:gridSpan w:val="2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5F11D7" w:rsidP="00110E32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18" w:type="dxa"/>
            <w:gridSpan w:val="2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  <w:gridSpan w:val="2"/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  <w:tr w:rsidR="001F4F0F" w:rsidRPr="00AD1E82" w:rsidTr="00EA1E71">
        <w:tc>
          <w:tcPr>
            <w:tcW w:w="9349" w:type="dxa"/>
            <w:gridSpan w:val="5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bookmarkStart w:id="0" w:name="_GoBack"/>
            <w:bookmarkEnd w:id="0"/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07187D" w:rsidRDefault="001F4F0F" w:rsidP="00110E3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588" w:type="dxa"/>
            <w:gridSpan w:val="2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588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3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1F4F0F" w:rsidRPr="0007187D" w:rsidRDefault="001F4F0F" w:rsidP="00110E32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588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3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588" w:type="dxa"/>
            <w:gridSpan w:val="2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3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1F4F0F" w:rsidRPr="00AD1E82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sectPr w:rsidR="00077131" w:rsidSect="002044DF">
      <w:headerReference w:type="even" r:id="rId7"/>
      <w:pgSz w:w="11909" w:h="16834" w:code="9"/>
      <w:pgMar w:top="1152" w:right="864" w:bottom="1152" w:left="1152" w:header="720" w:footer="720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78" w:rsidRDefault="00AB3678">
      <w:r>
        <w:separator/>
      </w:r>
    </w:p>
  </w:endnote>
  <w:endnote w:type="continuationSeparator" w:id="0">
    <w:p w:rsidR="00AB3678" w:rsidRDefault="00A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78" w:rsidRDefault="00AB3678">
      <w:r>
        <w:separator/>
      </w:r>
    </w:p>
  </w:footnote>
  <w:footnote w:type="continuationSeparator" w:id="0">
    <w:p w:rsidR="00AB3678" w:rsidRDefault="00AB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2F" w:rsidRDefault="0018322F" w:rsidP="00EE3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22F" w:rsidRDefault="00183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D7B"/>
    <w:multiLevelType w:val="multilevel"/>
    <w:tmpl w:val="CD5E24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CFA7E5E"/>
    <w:multiLevelType w:val="multilevel"/>
    <w:tmpl w:val="3ABC9C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>
    <w:nsid w:val="0D5112D9"/>
    <w:multiLevelType w:val="multilevel"/>
    <w:tmpl w:val="A2B202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232C1A20"/>
    <w:multiLevelType w:val="multilevel"/>
    <w:tmpl w:val="CB307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>
    <w:nsid w:val="276164AB"/>
    <w:multiLevelType w:val="multilevel"/>
    <w:tmpl w:val="993E60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E36B8"/>
    <w:multiLevelType w:val="multilevel"/>
    <w:tmpl w:val="DF16E8D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40D02EA0"/>
    <w:multiLevelType w:val="multilevel"/>
    <w:tmpl w:val="FBC417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>
    <w:nsid w:val="48647ACC"/>
    <w:multiLevelType w:val="hybridMultilevel"/>
    <w:tmpl w:val="BB3A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25B8"/>
    <w:multiLevelType w:val="multilevel"/>
    <w:tmpl w:val="9148E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4">
    <w:nsid w:val="50825CA4"/>
    <w:multiLevelType w:val="multilevel"/>
    <w:tmpl w:val="963CF55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550317D5"/>
    <w:multiLevelType w:val="multilevel"/>
    <w:tmpl w:val="FFA886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6">
    <w:nsid w:val="583A6F4C"/>
    <w:multiLevelType w:val="hybridMultilevel"/>
    <w:tmpl w:val="0974EB12"/>
    <w:lvl w:ilvl="0" w:tplc="1E6A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072761"/>
    <w:multiLevelType w:val="multilevel"/>
    <w:tmpl w:val="F12A858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8">
    <w:nsid w:val="62D96363"/>
    <w:multiLevelType w:val="multilevel"/>
    <w:tmpl w:val="44F6E6B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63AE4E6D"/>
    <w:multiLevelType w:val="multilevel"/>
    <w:tmpl w:val="E758B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0">
    <w:nsid w:val="65BD5DF0"/>
    <w:multiLevelType w:val="multilevel"/>
    <w:tmpl w:val="27987D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1">
    <w:nsid w:val="68D323EC"/>
    <w:multiLevelType w:val="multilevel"/>
    <w:tmpl w:val="AFEEAA1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2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3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4">
    <w:nsid w:val="78DC534D"/>
    <w:multiLevelType w:val="multilevel"/>
    <w:tmpl w:val="E12611B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5">
    <w:nsid w:val="7BDD231F"/>
    <w:multiLevelType w:val="multilevel"/>
    <w:tmpl w:val="07C696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6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4"/>
  </w:num>
  <w:num w:numId="5">
    <w:abstractNumId w:val="21"/>
  </w:num>
  <w:num w:numId="6">
    <w:abstractNumId w:val="14"/>
  </w:num>
  <w:num w:numId="7">
    <w:abstractNumId w:val="10"/>
  </w:num>
  <w:num w:numId="8">
    <w:abstractNumId w:val="19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"/>
  </w:num>
  <w:num w:numId="15">
    <w:abstractNumId w:val="9"/>
  </w:num>
  <w:num w:numId="16">
    <w:abstractNumId w:val="8"/>
  </w:num>
  <w:num w:numId="17">
    <w:abstractNumId w:val="26"/>
  </w:num>
  <w:num w:numId="18">
    <w:abstractNumId w:val="18"/>
  </w:num>
  <w:num w:numId="19">
    <w:abstractNumId w:val="1"/>
  </w:num>
  <w:num w:numId="20">
    <w:abstractNumId w:val="23"/>
  </w:num>
  <w:num w:numId="21">
    <w:abstractNumId w:val="4"/>
  </w:num>
  <w:num w:numId="22">
    <w:abstractNumId w:val="5"/>
  </w:num>
  <w:num w:numId="23">
    <w:abstractNumId w:val="13"/>
  </w:num>
  <w:num w:numId="24">
    <w:abstractNumId w:val="25"/>
  </w:num>
  <w:num w:numId="25">
    <w:abstractNumId w:val="22"/>
  </w:num>
  <w:num w:numId="26">
    <w:abstractNumId w:val="16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7"/>
    <w:rsid w:val="00007AAB"/>
    <w:rsid w:val="00011904"/>
    <w:rsid w:val="000241E6"/>
    <w:rsid w:val="0003357D"/>
    <w:rsid w:val="00077131"/>
    <w:rsid w:val="000830EE"/>
    <w:rsid w:val="000873A6"/>
    <w:rsid w:val="000A14B7"/>
    <w:rsid w:val="000B3792"/>
    <w:rsid w:val="000C3A05"/>
    <w:rsid w:val="00110E32"/>
    <w:rsid w:val="00133E20"/>
    <w:rsid w:val="00144BC8"/>
    <w:rsid w:val="0015503A"/>
    <w:rsid w:val="0018322F"/>
    <w:rsid w:val="001E2F97"/>
    <w:rsid w:val="001F4F0F"/>
    <w:rsid w:val="00200EA1"/>
    <w:rsid w:val="002044DF"/>
    <w:rsid w:val="00237368"/>
    <w:rsid w:val="0025188A"/>
    <w:rsid w:val="00272BA5"/>
    <w:rsid w:val="00282DDB"/>
    <w:rsid w:val="002C1C24"/>
    <w:rsid w:val="00321A22"/>
    <w:rsid w:val="003673CC"/>
    <w:rsid w:val="003760CD"/>
    <w:rsid w:val="0039031C"/>
    <w:rsid w:val="00392255"/>
    <w:rsid w:val="003A3924"/>
    <w:rsid w:val="004056D3"/>
    <w:rsid w:val="00437BFC"/>
    <w:rsid w:val="004437A4"/>
    <w:rsid w:val="00461C60"/>
    <w:rsid w:val="00487DFB"/>
    <w:rsid w:val="004961E8"/>
    <w:rsid w:val="004B02C5"/>
    <w:rsid w:val="004B63A4"/>
    <w:rsid w:val="00513EF6"/>
    <w:rsid w:val="00520F12"/>
    <w:rsid w:val="005430A4"/>
    <w:rsid w:val="005506B4"/>
    <w:rsid w:val="00570E25"/>
    <w:rsid w:val="005A03F7"/>
    <w:rsid w:val="005A752F"/>
    <w:rsid w:val="005B50C5"/>
    <w:rsid w:val="005C0A0B"/>
    <w:rsid w:val="005E0074"/>
    <w:rsid w:val="005F11D7"/>
    <w:rsid w:val="006066A3"/>
    <w:rsid w:val="00607583"/>
    <w:rsid w:val="006168E2"/>
    <w:rsid w:val="00651D76"/>
    <w:rsid w:val="00664C5C"/>
    <w:rsid w:val="006749F9"/>
    <w:rsid w:val="00683E86"/>
    <w:rsid w:val="006862ED"/>
    <w:rsid w:val="006B17DC"/>
    <w:rsid w:val="006B33A6"/>
    <w:rsid w:val="006F010B"/>
    <w:rsid w:val="00751CB9"/>
    <w:rsid w:val="0076119B"/>
    <w:rsid w:val="00805771"/>
    <w:rsid w:val="008C17CC"/>
    <w:rsid w:val="008C55F0"/>
    <w:rsid w:val="0090277D"/>
    <w:rsid w:val="00903ECD"/>
    <w:rsid w:val="00965C5B"/>
    <w:rsid w:val="009827C8"/>
    <w:rsid w:val="00992A47"/>
    <w:rsid w:val="009B3B2D"/>
    <w:rsid w:val="00A70194"/>
    <w:rsid w:val="00A97CA9"/>
    <w:rsid w:val="00AA1DAF"/>
    <w:rsid w:val="00AB3678"/>
    <w:rsid w:val="00AE5898"/>
    <w:rsid w:val="00AF57B0"/>
    <w:rsid w:val="00B04487"/>
    <w:rsid w:val="00B07D76"/>
    <w:rsid w:val="00B53C5D"/>
    <w:rsid w:val="00B816AE"/>
    <w:rsid w:val="00B94B44"/>
    <w:rsid w:val="00BB53EA"/>
    <w:rsid w:val="00BD333D"/>
    <w:rsid w:val="00BD3E7B"/>
    <w:rsid w:val="00C42EE5"/>
    <w:rsid w:val="00C51A31"/>
    <w:rsid w:val="00CB72A0"/>
    <w:rsid w:val="00CD36A2"/>
    <w:rsid w:val="00CE0075"/>
    <w:rsid w:val="00D00398"/>
    <w:rsid w:val="00D2665B"/>
    <w:rsid w:val="00D30C77"/>
    <w:rsid w:val="00D46465"/>
    <w:rsid w:val="00D722E2"/>
    <w:rsid w:val="00D80106"/>
    <w:rsid w:val="00D962FA"/>
    <w:rsid w:val="00DE7FC1"/>
    <w:rsid w:val="00DF1C7B"/>
    <w:rsid w:val="00E42474"/>
    <w:rsid w:val="00E712C0"/>
    <w:rsid w:val="00E737EE"/>
    <w:rsid w:val="00E93E51"/>
    <w:rsid w:val="00E96023"/>
    <w:rsid w:val="00EA1E71"/>
    <w:rsid w:val="00ED4320"/>
    <w:rsid w:val="00EE35F7"/>
    <w:rsid w:val="00EF02C0"/>
    <w:rsid w:val="00F64ED3"/>
    <w:rsid w:val="00FB0AC0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6B09-3E40-45D2-8184-C0CC148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6"/>
      <w:szCs w:val="36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1F4F0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1F4F0F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hAnsi="Cordia New"/>
      <w:sz w:val="32"/>
      <w:szCs w:val="32"/>
      <w:lang w:eastAsia="zh-C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95"/>
    </w:pPr>
  </w:style>
  <w:style w:type="paragraph" w:styleId="BodyTextIndent2">
    <w:name w:val="Body Text Indent 2"/>
    <w:basedOn w:val="Normal"/>
    <w:pPr>
      <w:tabs>
        <w:tab w:val="left" w:pos="709"/>
        <w:tab w:val="left" w:pos="993"/>
        <w:tab w:val="left" w:pos="1560"/>
        <w:tab w:val="left" w:pos="1843"/>
        <w:tab w:val="left" w:pos="2268"/>
        <w:tab w:val="left" w:pos="5103"/>
        <w:tab w:val="left" w:pos="5387"/>
        <w:tab w:val="left" w:pos="7088"/>
        <w:tab w:val="left" w:pos="7655"/>
      </w:tabs>
      <w:ind w:left="709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Pr>
      <w:b/>
      <w:bCs/>
      <w:lang w:bidi="th-TH"/>
    </w:rPr>
  </w:style>
  <w:style w:type="paragraph" w:styleId="BodyText">
    <w:name w:val="Body Text"/>
    <w:basedOn w:val="Normal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Browallia New" w:hAnsi="Browallia New" w:cs="Browallia New"/>
      <w:sz w:val="30"/>
      <w:szCs w:val="30"/>
    </w:rPr>
  </w:style>
  <w:style w:type="paragraph" w:styleId="BodyText3">
    <w:name w:val="Body Text 3"/>
    <w:basedOn w:val="Normal"/>
    <w:pPr>
      <w:jc w:val="thaiDistribute"/>
    </w:pPr>
    <w:rPr>
      <w:rFonts w:ascii="Browallia New" w:hAnsi="Browallia New" w:cs="Browallia New"/>
      <w:sz w:val="30"/>
      <w:szCs w:val="30"/>
    </w:rPr>
  </w:style>
  <w:style w:type="character" w:customStyle="1" w:styleId="FooterChar">
    <w:name w:val="Footer Char"/>
    <w:link w:val="Footer"/>
    <w:rsid w:val="001F4F0F"/>
    <w:rPr>
      <w:rFonts w:ascii="Angsana New" w:eastAsia="Cordia New" w:hAnsi="Angsana New" w:cs="Angsana New"/>
      <w:sz w:val="36"/>
      <w:szCs w:val="3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01FDD-1051-4639-BBE8-6AF0846BE391}"/>
</file>

<file path=customXml/itemProps2.xml><?xml version="1.0" encoding="utf-8"?>
<ds:datastoreItem xmlns:ds="http://schemas.openxmlformats.org/officeDocument/2006/customXml" ds:itemID="{C26ABABA-1819-4B30-9B0B-67AE1D36B304}"/>
</file>

<file path=customXml/itemProps3.xml><?xml version="1.0" encoding="utf-8"?>
<ds:datastoreItem xmlns:ds="http://schemas.openxmlformats.org/officeDocument/2006/customXml" ds:itemID="{21292C56-F837-47F3-BD29-EED03F15C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home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goo</dc:creator>
  <cp:keywords/>
  <cp:lastModifiedBy>DELL</cp:lastModifiedBy>
  <cp:revision>3</cp:revision>
  <cp:lastPrinted>2012-09-11T04:00:00Z</cp:lastPrinted>
  <dcterms:created xsi:type="dcterms:W3CDTF">2021-06-22T09:23:00Z</dcterms:created>
  <dcterms:modified xsi:type="dcterms:W3CDTF">2021-06-23T04:01:00Z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