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53E6C">
      <w:pPr>
        <w:pStyle w:val="Heading1"/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  <w:r>
        <w:rPr>
          <w:rFonts w:ascii="Browallia New" w:hAnsi="Browallia New" w:cs="Browallia New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-640080</wp:posOffset>
                </wp:positionV>
                <wp:extent cx="1188720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66157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เอก</w:t>
                            </w:r>
                            <w:r>
                              <w:rPr>
                                <w:cs/>
                              </w:rPr>
                              <w:t>สารห</w:t>
                            </w:r>
                            <w:r>
                              <w:rPr>
                                <w:cs/>
                              </w:rPr>
                              <w:t>มายเล</w:t>
                            </w:r>
                            <w:r>
                              <w:rPr>
                                <w:cs/>
                              </w:rPr>
                              <w:t>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in;margin-top:-50.4pt;width:93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" o:allowincell="f">
                <v:textbox>
                  <w:txbxContent>
                    <w:p w:rsidR="00000000" w:rsidRDefault="00C66157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เอก</w:t>
                      </w:r>
                      <w:r>
                        <w:rPr>
                          <w:cs/>
                        </w:rPr>
                        <w:t>สารห</w:t>
                      </w:r>
                      <w:r>
                        <w:rPr>
                          <w:cs/>
                        </w:rPr>
                        <w:t>มายเล</w:t>
                      </w:r>
                      <w:r>
                        <w:rPr>
                          <w:cs/>
                        </w:rPr>
                        <w:t>ข 2</w:t>
                      </w:r>
                    </w:p>
                  </w:txbxContent>
                </v:textbox>
              </v:shape>
            </w:pict>
          </mc:Fallback>
        </mc:AlternateContent>
      </w:r>
      <w:r w:rsidR="00C66157">
        <w:rPr>
          <w:rFonts w:ascii="Browallia New" w:hAnsi="Browallia New" w:cs="Browallia New"/>
          <w:sz w:val="30"/>
          <w:szCs w:val="30"/>
          <w:cs/>
        </w:rPr>
        <w:t>ภาควิชาคณิตศาสตร์</w:t>
      </w:r>
      <w:r w:rsidR="00C66157">
        <w:rPr>
          <w:rFonts w:ascii="Browallia New" w:hAnsi="Browallia New" w:cs="Browallia New"/>
          <w:sz w:val="30"/>
          <w:szCs w:val="30"/>
        </w:rPr>
        <w:tab/>
      </w:r>
      <w:r w:rsidR="00C66157">
        <w:rPr>
          <w:rFonts w:ascii="Browallia New" w:hAnsi="Browallia New" w:cs="Browallia New"/>
          <w:sz w:val="30"/>
          <w:szCs w:val="30"/>
        </w:rPr>
        <w:tab/>
      </w:r>
      <w:r w:rsidR="00C66157">
        <w:rPr>
          <w:rFonts w:ascii="Browallia New" w:hAnsi="Browallia New" w:cs="Browallia New"/>
          <w:sz w:val="30"/>
          <w:szCs w:val="30"/>
        </w:rPr>
        <w:tab/>
      </w:r>
      <w:r w:rsidR="00C66157">
        <w:rPr>
          <w:rFonts w:ascii="Browallia New" w:hAnsi="Browallia New" w:cs="Browallia New"/>
          <w:sz w:val="30"/>
          <w:szCs w:val="30"/>
        </w:rPr>
        <w:tab/>
      </w:r>
      <w:r w:rsidR="00C66157">
        <w:rPr>
          <w:rFonts w:ascii="Browallia New" w:hAnsi="Browallia New" w:cs="Browallia New"/>
          <w:sz w:val="30"/>
          <w:szCs w:val="30"/>
        </w:rPr>
        <w:tab/>
      </w:r>
      <w:r w:rsidR="00C66157">
        <w:rPr>
          <w:rFonts w:ascii="Browallia New" w:hAnsi="Browallia New" w:cs="Browallia New"/>
          <w:sz w:val="30"/>
          <w:szCs w:val="30"/>
        </w:rPr>
        <w:tab/>
      </w:r>
      <w:r w:rsidR="00C66157">
        <w:rPr>
          <w:rFonts w:ascii="Browallia New" w:hAnsi="Browallia New" w:cs="Browallia New"/>
          <w:sz w:val="30"/>
          <w:szCs w:val="30"/>
        </w:rPr>
        <w:tab/>
        <w:t xml:space="preserve">  </w:t>
      </w:r>
      <w:r w:rsidR="00C66157">
        <w:rPr>
          <w:rFonts w:ascii="Browallia New" w:hAnsi="Browallia New" w:cs="Browallia New"/>
          <w:sz w:val="30"/>
          <w:szCs w:val="30"/>
        </w:rPr>
        <w:tab/>
        <w:t xml:space="preserve"> </w:t>
      </w:r>
      <w:r w:rsidR="00C66157">
        <w:rPr>
          <w:rFonts w:ascii="Browallia New" w:hAnsi="Browallia New" w:cs="Browallia New"/>
          <w:sz w:val="30"/>
          <w:szCs w:val="30"/>
          <w:cs/>
        </w:rPr>
        <w:t>คณะวิทยาศาสตร์</w:t>
      </w: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ว</w:t>
      </w:r>
      <w:r>
        <w:rPr>
          <w:rFonts w:ascii="Browallia New" w:hAnsi="Browallia New" w:cs="Browallia New"/>
          <w:b/>
          <w:bCs/>
          <w:sz w:val="30"/>
          <w:szCs w:val="30"/>
        </w:rPr>
        <w:t>.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คณ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. </w:t>
      </w:r>
      <w:r>
        <w:rPr>
          <w:rFonts w:ascii="Browallia New" w:hAnsi="Browallia New" w:cs="Browallia New" w:hint="cs"/>
          <w:b/>
          <w:bCs/>
          <w:sz w:val="30"/>
          <w:szCs w:val="30"/>
        </w:rPr>
        <w:t>783 (206783)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>เทคนิคการวิจัยดำเนิน</w:t>
      </w:r>
      <w:r>
        <w:rPr>
          <w:rFonts w:ascii="Browallia New" w:hAnsi="Browallia New" w:cs="Browallia New" w:hint="cs"/>
          <w:b/>
          <w:bCs/>
          <w:sz w:val="30"/>
          <w:szCs w:val="30"/>
          <w:cs/>
        </w:rPr>
        <w:t>การ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1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</w:rPr>
        <w:t>3(3/3-0/0)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เงื่อนไขที่ต้องผ่านก่อน</w:t>
      </w:r>
      <w:r>
        <w:rPr>
          <w:rFonts w:ascii="Browallia New" w:hAnsi="Browallia New" w:cs="Browallia New" w:hint="cs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b/>
          <w:bCs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>ตามความเห็นชอบของผู้สอน</w:t>
      </w:r>
      <w:r>
        <w:rPr>
          <w:rFonts w:ascii="Browallia New" w:hAnsi="Browallia New" w:cs="Browallia New" w:hint="cs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        </w:t>
      </w: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คำอธิบายลักษณะกระบวนวิชา</w:t>
      </w:r>
    </w:p>
    <w:p w:rsidR="00000000" w:rsidRDefault="00C66157">
      <w:pPr>
        <w:jc w:val="both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>การ</w:t>
      </w:r>
      <w:r>
        <w:rPr>
          <w:rFonts w:ascii="Browallia New" w:hAnsi="Browallia New" w:cs="Browallia New" w:hint="cs"/>
          <w:sz w:val="30"/>
          <w:szCs w:val="30"/>
          <w:cs/>
        </w:rPr>
        <w:t>จำลองแบบ</w:t>
      </w:r>
      <w:r>
        <w:rPr>
          <w:rFonts w:ascii="Browallia New" w:hAnsi="Browallia New" w:cs="Browallia New"/>
          <w:sz w:val="30"/>
          <w:szCs w:val="30"/>
          <w:cs/>
        </w:rPr>
        <w:t>การวิจัยดำเนิน</w:t>
      </w:r>
      <w:r>
        <w:rPr>
          <w:rFonts w:ascii="Browallia New" w:hAnsi="Browallia New" w:cs="Browallia New" w:hint="cs"/>
          <w:sz w:val="30"/>
          <w:szCs w:val="30"/>
          <w:cs/>
        </w:rPr>
        <w:t>การ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กำหนดการเชิงเส้น การวิเคราะห์โครงข่าย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กำหนดการจำนวนเต็ม การวิเคราะห์การตัดสินใจ แบบจำลองพัสดุคงคลัง</w:t>
      </w:r>
      <w:r>
        <w:rPr>
          <w:rFonts w:ascii="Browallia New" w:hAnsi="Browallia New" w:cs="Browallia New" w:hint="cs"/>
          <w:sz w:val="30"/>
          <w:szCs w:val="30"/>
          <w:cs/>
        </w:rPr>
        <w:t>เชิงกำหนด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 xml:space="preserve">แบบจำลองแถวคอย </w:t>
      </w:r>
    </w:p>
    <w:p w:rsidR="00000000" w:rsidRDefault="00C66157">
      <w:pPr>
        <w:jc w:val="both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วัตถุประสงค์กระบวนวิชา</w:t>
      </w:r>
    </w:p>
    <w:p w:rsidR="00000000" w:rsidRDefault="00C66157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  <w:cs/>
        </w:rPr>
        <w:t>นักศึกษาสามารถ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ab/>
        <w:t>1.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สร้างแบบจำลองทางคณิตศาสต</w:t>
      </w:r>
      <w:r>
        <w:rPr>
          <w:rFonts w:ascii="Browallia New" w:hAnsi="Browallia New" w:cs="Browallia New" w:hint="cs"/>
          <w:sz w:val="30"/>
          <w:szCs w:val="30"/>
          <w:cs/>
        </w:rPr>
        <w:t>ร์และแก้ปัญหาโ</w:t>
      </w:r>
      <w:r>
        <w:rPr>
          <w:rFonts w:ascii="Browallia New" w:hAnsi="Browallia New" w:cs="Browallia New"/>
          <w:sz w:val="30"/>
          <w:szCs w:val="30"/>
          <w:cs/>
        </w:rPr>
        <w:t>ดยใช้วิธีเชิงปริมาณที่เหมาะสม</w:t>
      </w:r>
    </w:p>
    <w:p w:rsidR="00000000" w:rsidRDefault="00C66157">
      <w:pPr>
        <w:ind w:left="720" w:firstLine="72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 </w:t>
      </w:r>
      <w:r>
        <w:rPr>
          <w:rFonts w:ascii="Browallia New" w:hAnsi="Browallia New" w:cs="Browallia New"/>
          <w:sz w:val="30"/>
          <w:szCs w:val="30"/>
          <w:cs/>
        </w:rPr>
        <w:t>ใช้ซอฟต์แวร์</w:t>
      </w:r>
      <w:r>
        <w:rPr>
          <w:rFonts w:ascii="Browallia New" w:hAnsi="Browallia New" w:cs="Browallia New" w:hint="cs"/>
          <w:sz w:val="30"/>
          <w:szCs w:val="30"/>
          <w:cs/>
        </w:rPr>
        <w:t>ในการแก้ปัญหา</w:t>
      </w:r>
    </w:p>
    <w:p w:rsidR="00000000" w:rsidRDefault="00C66157">
      <w:pPr>
        <w:jc w:val="both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เนื้อหากระบวนวิชา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                  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จำนวนชั่วโมงบรรยาย</w:t>
      </w:r>
    </w:p>
    <w:p w:rsidR="00000000" w:rsidRDefault="00C66157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1. </w:t>
      </w:r>
      <w:r>
        <w:rPr>
          <w:rFonts w:ascii="Browallia New" w:hAnsi="Browallia New" w:cs="Browallia New"/>
          <w:sz w:val="30"/>
          <w:szCs w:val="30"/>
          <w:cs/>
        </w:rPr>
        <w:t>การสร้างแบบ</w:t>
      </w:r>
      <w:r>
        <w:rPr>
          <w:rFonts w:ascii="Browallia New" w:hAnsi="Browallia New" w:cs="Browallia New" w:hint="cs"/>
          <w:sz w:val="30"/>
          <w:szCs w:val="30"/>
          <w:cs/>
        </w:rPr>
        <w:t>จำลอง</w:t>
      </w:r>
      <w:r>
        <w:rPr>
          <w:rFonts w:ascii="Browallia New" w:hAnsi="Browallia New" w:cs="Browallia New"/>
          <w:sz w:val="30"/>
          <w:szCs w:val="30"/>
          <w:cs/>
        </w:rPr>
        <w:t>การวิจัยดำเนิน</w:t>
      </w:r>
      <w:r>
        <w:rPr>
          <w:rFonts w:ascii="Browallia New" w:hAnsi="Browallia New" w:cs="Browallia New" w:hint="cs"/>
          <w:sz w:val="30"/>
          <w:szCs w:val="30"/>
          <w:cs/>
        </w:rPr>
        <w:t>การ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</w:t>
      </w:r>
      <w:r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>3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 </w:t>
      </w:r>
      <w:r>
        <w:rPr>
          <w:rFonts w:ascii="Browallia New" w:hAnsi="Browallia New" w:cs="Browallia New"/>
          <w:sz w:val="30"/>
          <w:szCs w:val="30"/>
          <w:cs/>
        </w:rPr>
        <w:t xml:space="preserve">กำหนดการเชิงเส้น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>9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2.1 </w:t>
      </w:r>
      <w:r>
        <w:rPr>
          <w:rFonts w:ascii="Browallia New" w:hAnsi="Browallia New" w:cs="Browallia New"/>
          <w:sz w:val="30"/>
          <w:szCs w:val="30"/>
          <w:cs/>
        </w:rPr>
        <w:t>ตัวอย่าง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  <w:cs/>
        </w:rPr>
        <w:t>แบบจำลอง และกรณีศึกษา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2.2 </w:t>
      </w:r>
      <w:r>
        <w:rPr>
          <w:rFonts w:ascii="Browallia New" w:hAnsi="Browallia New" w:cs="Browallia New"/>
          <w:sz w:val="30"/>
          <w:szCs w:val="30"/>
          <w:cs/>
        </w:rPr>
        <w:t xml:space="preserve">ผลเฉลยพื้นฐานที่เป็นไปได้ 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2.3 </w:t>
      </w:r>
      <w:r>
        <w:rPr>
          <w:rFonts w:ascii="Browallia New" w:hAnsi="Browallia New" w:cs="Browallia New"/>
          <w:sz w:val="30"/>
          <w:szCs w:val="30"/>
          <w:cs/>
        </w:rPr>
        <w:t xml:space="preserve">การแก้ปัญหากำหนดการเชิงเส้นด้วยวิธีซิมเพล็กซ์ 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2.4 </w:t>
      </w:r>
      <w:r>
        <w:rPr>
          <w:rFonts w:ascii="Browallia New" w:hAnsi="Browallia New" w:cs="Browallia New"/>
          <w:sz w:val="30"/>
          <w:szCs w:val="30"/>
          <w:cs/>
        </w:rPr>
        <w:t>ทฤษฎีของวิ</w:t>
      </w:r>
      <w:r>
        <w:rPr>
          <w:rFonts w:ascii="Browallia New" w:hAnsi="Browallia New" w:cs="Browallia New"/>
          <w:sz w:val="30"/>
          <w:szCs w:val="30"/>
          <w:cs/>
        </w:rPr>
        <w:t>ธีซิมเพล็กซ์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2.5 </w:t>
      </w:r>
      <w:r>
        <w:rPr>
          <w:rFonts w:ascii="Browallia New" w:hAnsi="Browallia New" w:cs="Browallia New"/>
          <w:sz w:val="30"/>
          <w:szCs w:val="30"/>
          <w:cs/>
        </w:rPr>
        <w:t>ทฤษฎีภาวะคู่กันและการตีความ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2.6 </w:t>
      </w:r>
      <w:r>
        <w:rPr>
          <w:rFonts w:ascii="Browallia New" w:hAnsi="Browallia New" w:cs="Browallia New"/>
          <w:sz w:val="30"/>
          <w:szCs w:val="30"/>
          <w:cs/>
        </w:rPr>
        <w:t>การวิเคราะห์สภาพไว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2.7 </w:t>
      </w:r>
      <w:r>
        <w:rPr>
          <w:rFonts w:ascii="Browallia New" w:hAnsi="Browallia New" w:cs="Browallia New" w:hint="cs"/>
          <w:sz w:val="30"/>
          <w:szCs w:val="30"/>
          <w:cs/>
        </w:rPr>
        <w:t>ขั้นตอน</w:t>
      </w:r>
      <w:r>
        <w:rPr>
          <w:rFonts w:ascii="Browallia New" w:hAnsi="Browallia New" w:cs="Browallia New"/>
          <w:sz w:val="30"/>
          <w:szCs w:val="30"/>
          <w:cs/>
        </w:rPr>
        <w:t>วิธีอื่นๆในการแก้ปัญหากำหนดการเชิงเส้น</w:t>
      </w:r>
    </w:p>
    <w:p w:rsidR="00000000" w:rsidRDefault="00C66157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3. </w:t>
      </w:r>
      <w:r>
        <w:rPr>
          <w:rFonts w:ascii="Browallia New" w:hAnsi="Browallia New" w:cs="Browallia New"/>
          <w:sz w:val="30"/>
          <w:szCs w:val="30"/>
          <w:cs/>
        </w:rPr>
        <w:t xml:space="preserve">การวิเคราะห์โครงข่าย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>9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3.1 </w:t>
      </w:r>
      <w:r>
        <w:rPr>
          <w:rFonts w:ascii="Browallia New" w:hAnsi="Browallia New" w:cs="Browallia New"/>
          <w:sz w:val="30"/>
          <w:szCs w:val="30"/>
          <w:cs/>
        </w:rPr>
        <w:t xml:space="preserve">ตัวอย่าง และศัพท์เฉพาะของโครงข่าย  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3.2 </w:t>
      </w:r>
      <w:r>
        <w:rPr>
          <w:rFonts w:ascii="Browallia New" w:hAnsi="Browallia New" w:cs="Browallia New"/>
          <w:sz w:val="30"/>
          <w:szCs w:val="30"/>
          <w:cs/>
        </w:rPr>
        <w:t>ปัญหาการขนส่ง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3.3 </w:t>
      </w:r>
      <w:r>
        <w:rPr>
          <w:rFonts w:ascii="Browallia New" w:hAnsi="Browallia New" w:cs="Browallia New"/>
          <w:sz w:val="30"/>
          <w:szCs w:val="30"/>
          <w:cs/>
        </w:rPr>
        <w:t>ปัญหาการกำหนดงาน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3.4 </w:t>
      </w:r>
      <w:r>
        <w:rPr>
          <w:rFonts w:ascii="Browallia New" w:hAnsi="Browallia New" w:cs="Browallia New"/>
          <w:sz w:val="30"/>
          <w:szCs w:val="30"/>
          <w:cs/>
        </w:rPr>
        <w:t>ปัญหาระยะทางสั้</w:t>
      </w:r>
      <w:r>
        <w:rPr>
          <w:rFonts w:ascii="Browallia New" w:hAnsi="Browallia New" w:cs="Browallia New"/>
          <w:sz w:val="30"/>
          <w:szCs w:val="30"/>
          <w:cs/>
        </w:rPr>
        <w:t>นที่สุดและปัญหามินิมัมสแปนนิงทรี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3.5 </w:t>
      </w:r>
      <w:r>
        <w:rPr>
          <w:rFonts w:ascii="Browallia New" w:hAnsi="Browallia New" w:cs="Browallia New" w:hint="cs"/>
          <w:sz w:val="30"/>
          <w:szCs w:val="30"/>
          <w:cs/>
        </w:rPr>
        <w:t>ปั</w:t>
      </w:r>
      <w:r>
        <w:rPr>
          <w:rFonts w:ascii="Browallia New" w:hAnsi="Browallia New" w:cs="Browallia New"/>
          <w:sz w:val="30"/>
          <w:szCs w:val="30"/>
          <w:cs/>
        </w:rPr>
        <w:t>ญหาการไหลสูงสุดและปัญหาการไหลที่มีค่าใช้จ่ายต่ำสุด</w:t>
      </w:r>
    </w:p>
    <w:p w:rsidR="00000000" w:rsidRDefault="00C66157">
      <w:pPr>
        <w:ind w:left="72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3.6 </w:t>
      </w:r>
      <w:r>
        <w:rPr>
          <w:rFonts w:ascii="Browallia New" w:hAnsi="Browallia New" w:cs="Browallia New"/>
          <w:sz w:val="30"/>
          <w:szCs w:val="30"/>
          <w:cs/>
        </w:rPr>
        <w:t xml:space="preserve">การจัดกำหนดการโครงการ </w:t>
      </w:r>
      <w:r>
        <w:rPr>
          <w:rFonts w:ascii="Browallia New" w:hAnsi="Browallia New" w:cs="Browallia New"/>
          <w:sz w:val="30"/>
          <w:szCs w:val="30"/>
        </w:rPr>
        <w:t xml:space="preserve">: 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พีอีอาร์ที </w:t>
      </w:r>
      <w:r>
        <w:rPr>
          <w:rFonts w:ascii="Browallia New" w:hAnsi="Browallia New" w:cs="Browallia New"/>
          <w:sz w:val="30"/>
          <w:szCs w:val="30"/>
        </w:rPr>
        <w:t xml:space="preserve">/ </w:t>
      </w:r>
      <w:r>
        <w:rPr>
          <w:rFonts w:ascii="Browallia New" w:hAnsi="Browallia New" w:cs="Browallia New" w:hint="cs"/>
          <w:sz w:val="30"/>
          <w:szCs w:val="30"/>
          <w:cs/>
        </w:rPr>
        <w:t>ซีพีเอ็ม</w:t>
      </w:r>
    </w:p>
    <w:p w:rsidR="00000000" w:rsidRDefault="00C66157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>4.</w:t>
      </w:r>
      <w:r>
        <w:rPr>
          <w:rFonts w:ascii="Browallia New" w:hAnsi="Browallia New" w:cs="Browallia New"/>
          <w:sz w:val="30"/>
          <w:szCs w:val="30"/>
          <w:cs/>
        </w:rPr>
        <w:t xml:space="preserve">กำหนดการจำนวนเต็ม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>6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4.1 </w:t>
      </w:r>
      <w:r>
        <w:rPr>
          <w:rFonts w:ascii="Browallia New" w:hAnsi="Browallia New" w:cs="Browallia New"/>
          <w:sz w:val="30"/>
          <w:szCs w:val="30"/>
          <w:cs/>
        </w:rPr>
        <w:t>ตัวอย่าง แบบจำลอง และการสร้างข้อปัญหา</w:t>
      </w:r>
    </w:p>
    <w:p w:rsidR="00000000" w:rsidRDefault="00C66157">
      <w:pPr>
        <w:ind w:left="72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4.2 </w:t>
      </w:r>
      <w:r>
        <w:rPr>
          <w:rFonts w:ascii="Browallia New" w:hAnsi="Browallia New" w:cs="Browallia New"/>
          <w:sz w:val="30"/>
          <w:szCs w:val="30"/>
          <w:cs/>
        </w:rPr>
        <w:t>กลวิธี</w:t>
      </w:r>
      <w:r>
        <w:rPr>
          <w:rFonts w:ascii="Browallia New" w:hAnsi="Browallia New" w:cs="Browallia New" w:hint="cs"/>
          <w:sz w:val="30"/>
          <w:szCs w:val="30"/>
          <w:cs/>
        </w:rPr>
        <w:t>ขยายและจำกัดเขต</w:t>
      </w:r>
    </w:p>
    <w:p w:rsidR="00000000" w:rsidRDefault="00C66157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>5.</w:t>
      </w:r>
      <w:r>
        <w:rPr>
          <w:rFonts w:ascii="Browallia New" w:hAnsi="Browallia New" w:cs="Browallia New"/>
          <w:sz w:val="30"/>
          <w:szCs w:val="30"/>
          <w:cs/>
        </w:rPr>
        <w:t>การวิเคราะ</w:t>
      </w:r>
      <w:r>
        <w:rPr>
          <w:rFonts w:ascii="Browallia New" w:hAnsi="Browallia New" w:cs="Browallia New"/>
          <w:sz w:val="30"/>
          <w:szCs w:val="30"/>
          <w:cs/>
        </w:rPr>
        <w:t xml:space="preserve">ห์การตัดสินใจ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>6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5.1 </w:t>
      </w:r>
      <w:r>
        <w:rPr>
          <w:rFonts w:ascii="Browallia New" w:hAnsi="Browallia New" w:cs="Browallia New"/>
          <w:sz w:val="30"/>
          <w:szCs w:val="30"/>
          <w:cs/>
        </w:rPr>
        <w:t>การวิเคราะห์การตัดสินใจเชิงเดี่ยว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5.2 </w:t>
      </w:r>
      <w:r>
        <w:rPr>
          <w:rFonts w:ascii="Browallia New" w:hAnsi="Browallia New" w:cs="Browallia New"/>
          <w:sz w:val="30"/>
          <w:szCs w:val="30"/>
          <w:cs/>
        </w:rPr>
        <w:t>การวิเคราะห์การตัดสินใจหลายชั้น</w:t>
      </w:r>
    </w:p>
    <w:p w:rsidR="00000000" w:rsidRDefault="00C66157">
      <w:pPr>
        <w:ind w:left="720"/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-2-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  <w:cs/>
        </w:rPr>
        <w:t>เนื้อหากระบวนวิชา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 </w:t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จำนวนชั่วโมงบรรยาย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>6.</w:t>
      </w:r>
      <w:r>
        <w:rPr>
          <w:rFonts w:ascii="Browallia New" w:hAnsi="Browallia New" w:cs="Browallia New"/>
          <w:sz w:val="30"/>
          <w:szCs w:val="30"/>
          <w:cs/>
        </w:rPr>
        <w:t>แบบจำลองพัสดุคงคลัง</w:t>
      </w:r>
      <w:r>
        <w:rPr>
          <w:rFonts w:ascii="Browallia New" w:hAnsi="Browallia New" w:cs="Browallia New" w:hint="cs"/>
          <w:sz w:val="30"/>
          <w:szCs w:val="30"/>
          <w:cs/>
        </w:rPr>
        <w:t>เชิงกำหนด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>6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6.1 </w:t>
      </w:r>
      <w:r>
        <w:rPr>
          <w:rFonts w:ascii="Browallia New" w:hAnsi="Browallia New" w:cs="Browallia New"/>
          <w:sz w:val="30"/>
          <w:szCs w:val="30"/>
          <w:cs/>
        </w:rPr>
        <w:t>แบบจำลอง</w:t>
      </w:r>
      <w:r>
        <w:rPr>
          <w:rFonts w:ascii="Browallia New" w:hAnsi="Browallia New" w:cs="Browallia New" w:hint="cs"/>
          <w:sz w:val="30"/>
          <w:szCs w:val="30"/>
          <w:cs/>
        </w:rPr>
        <w:t>อีโอคิว</w:t>
      </w:r>
      <w:r>
        <w:rPr>
          <w:rFonts w:ascii="Browallia New" w:hAnsi="Browallia New" w:cs="Browallia New"/>
          <w:sz w:val="30"/>
          <w:szCs w:val="30"/>
          <w:cs/>
        </w:rPr>
        <w:t>พื้นฐาน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6.2 </w:t>
      </w:r>
      <w:r>
        <w:rPr>
          <w:rFonts w:ascii="Browallia New" w:hAnsi="Browallia New" w:cs="Browallia New"/>
          <w:sz w:val="30"/>
          <w:szCs w:val="30"/>
          <w:cs/>
        </w:rPr>
        <w:t>แบบ</w:t>
      </w:r>
      <w:r>
        <w:rPr>
          <w:rFonts w:ascii="Browallia New" w:hAnsi="Browallia New" w:cs="Browallia New"/>
          <w:sz w:val="30"/>
          <w:szCs w:val="30"/>
          <w:cs/>
        </w:rPr>
        <w:t>จำลอง</w:t>
      </w:r>
      <w:r>
        <w:rPr>
          <w:rFonts w:ascii="Browallia New" w:hAnsi="Browallia New" w:cs="Browallia New" w:hint="cs"/>
          <w:sz w:val="30"/>
          <w:szCs w:val="30"/>
          <w:cs/>
        </w:rPr>
        <w:t>อีโอคิว</w:t>
      </w:r>
      <w:r>
        <w:rPr>
          <w:rFonts w:ascii="Browallia New" w:hAnsi="Browallia New" w:cs="Browallia New"/>
          <w:sz w:val="30"/>
          <w:szCs w:val="30"/>
          <w:cs/>
        </w:rPr>
        <w:t>ที่มีส่วนลดเชิงปริมาณ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6.3 </w:t>
      </w:r>
      <w:r>
        <w:rPr>
          <w:rFonts w:ascii="Browallia New" w:hAnsi="Browallia New" w:cs="Browallia New"/>
          <w:sz w:val="30"/>
          <w:szCs w:val="30"/>
          <w:cs/>
        </w:rPr>
        <w:t>แบบจำลอง</w:t>
      </w:r>
      <w:r>
        <w:rPr>
          <w:rFonts w:ascii="Browallia New" w:hAnsi="Browallia New" w:cs="Browallia New" w:hint="cs"/>
          <w:sz w:val="30"/>
          <w:szCs w:val="30"/>
          <w:cs/>
        </w:rPr>
        <w:t>อีโอคิว</w:t>
      </w:r>
      <w:r>
        <w:rPr>
          <w:rFonts w:ascii="Browallia New" w:hAnsi="Browallia New" w:cs="Browallia New"/>
          <w:sz w:val="30"/>
          <w:szCs w:val="30"/>
          <w:cs/>
        </w:rPr>
        <w:t>ที่มีการขาดแคลน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6.4 </w:t>
      </w:r>
      <w:r>
        <w:rPr>
          <w:rFonts w:ascii="Browallia New" w:hAnsi="Browallia New" w:cs="Browallia New"/>
          <w:sz w:val="30"/>
          <w:szCs w:val="30"/>
          <w:cs/>
        </w:rPr>
        <w:t>การสั่งของหลายชนิด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>7.</w:t>
      </w:r>
      <w:r>
        <w:rPr>
          <w:rFonts w:ascii="Browallia New" w:hAnsi="Browallia New" w:cs="Browallia New"/>
          <w:sz w:val="30"/>
          <w:szCs w:val="30"/>
          <w:cs/>
        </w:rPr>
        <w:t xml:space="preserve">แบบจำลองแถวคอย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</w:t>
      </w:r>
      <w:r>
        <w:rPr>
          <w:rFonts w:ascii="Browallia New" w:hAnsi="Browallia New" w:cs="Browallia New"/>
          <w:sz w:val="30"/>
          <w:szCs w:val="30"/>
        </w:rPr>
        <w:tab/>
        <w:t xml:space="preserve">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 w:hint="cs"/>
          <w:sz w:val="30"/>
          <w:szCs w:val="30"/>
        </w:rPr>
        <w:t>6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7.1 </w:t>
      </w:r>
      <w:r>
        <w:rPr>
          <w:rFonts w:ascii="Browallia New" w:hAnsi="Browallia New" w:cs="Browallia New"/>
          <w:sz w:val="30"/>
          <w:szCs w:val="30"/>
          <w:cs/>
        </w:rPr>
        <w:t>ส่วนประกอบของแบบจำลองแถวคอย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7.2 </w:t>
      </w:r>
      <w:r>
        <w:rPr>
          <w:rFonts w:ascii="Browallia New" w:hAnsi="Browallia New" w:cs="Browallia New"/>
          <w:sz w:val="30"/>
          <w:szCs w:val="30"/>
          <w:cs/>
        </w:rPr>
        <w:t>การแจกแจงแบบเลขชี้กำลัง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7.3 </w:t>
      </w:r>
      <w:r>
        <w:rPr>
          <w:rFonts w:ascii="Browallia New" w:hAnsi="Browallia New" w:cs="Browallia New"/>
          <w:sz w:val="30"/>
          <w:szCs w:val="30"/>
          <w:cs/>
        </w:rPr>
        <w:t>สูตรแถวคอย</w:t>
      </w:r>
    </w:p>
    <w:p w:rsidR="00000000" w:rsidRDefault="00C66157">
      <w:pPr>
        <w:ind w:left="720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7.4 </w:t>
      </w:r>
      <w:r>
        <w:rPr>
          <w:rFonts w:ascii="Browallia New" w:hAnsi="Browallia New" w:cs="Browallia New"/>
          <w:sz w:val="30"/>
          <w:szCs w:val="30"/>
          <w:cs/>
        </w:rPr>
        <w:t>แบบจำลองพื้นฐาน</w:t>
      </w:r>
      <w:r>
        <w:rPr>
          <w:rFonts w:ascii="Browallia New" w:hAnsi="Browallia New" w:cs="Browallia New" w:hint="cs"/>
          <w:sz w:val="30"/>
          <w:szCs w:val="30"/>
          <w:cs/>
        </w:rPr>
        <w:t>ที่มี</w:t>
      </w:r>
      <w:r>
        <w:rPr>
          <w:rFonts w:ascii="Browallia New" w:hAnsi="Browallia New" w:cs="Browallia New"/>
          <w:sz w:val="30"/>
          <w:szCs w:val="30"/>
          <w:cs/>
        </w:rPr>
        <w:t>ผู้บริการเดียว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7.5 </w:t>
      </w:r>
      <w:r>
        <w:rPr>
          <w:rFonts w:ascii="Browallia New" w:hAnsi="Browallia New" w:cs="Browallia New"/>
          <w:sz w:val="30"/>
          <w:szCs w:val="30"/>
          <w:cs/>
        </w:rPr>
        <w:t>แบบจำลอ</w:t>
      </w:r>
      <w:r>
        <w:rPr>
          <w:rFonts w:ascii="Browallia New" w:hAnsi="Browallia New" w:cs="Browallia New"/>
          <w:sz w:val="30"/>
          <w:szCs w:val="30"/>
          <w:cs/>
        </w:rPr>
        <w:t>งที่มีผู้บริการหลายชุด</w:t>
      </w:r>
    </w:p>
    <w:p w:rsidR="00000000" w:rsidRDefault="00C66157">
      <w:pPr>
        <w:ind w:left="720" w:right="-234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>7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 w:hint="cs"/>
          <w:sz w:val="30"/>
          <w:szCs w:val="30"/>
        </w:rPr>
        <w:t xml:space="preserve">6 </w:t>
      </w:r>
      <w:r>
        <w:rPr>
          <w:rFonts w:ascii="Browallia New" w:hAnsi="Browallia New" w:cs="Browallia New"/>
          <w:sz w:val="30"/>
          <w:szCs w:val="30"/>
          <w:cs/>
        </w:rPr>
        <w:t>การเปรียบเทียบของแบบจำลอง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</w:rPr>
        <w:t xml:space="preserve">7.7 </w:t>
      </w:r>
      <w:r>
        <w:rPr>
          <w:rFonts w:ascii="Browallia New" w:hAnsi="Browallia New" w:cs="Browallia New"/>
          <w:sz w:val="30"/>
          <w:szCs w:val="30"/>
          <w:cs/>
        </w:rPr>
        <w:t>การแปร</w:t>
      </w:r>
      <w:r>
        <w:rPr>
          <w:rFonts w:ascii="Browallia New" w:hAnsi="Browallia New" w:cs="Browallia New" w:hint="cs"/>
          <w:sz w:val="30"/>
          <w:szCs w:val="30"/>
          <w:cs/>
        </w:rPr>
        <w:t>ผัน</w:t>
      </w:r>
      <w:r>
        <w:rPr>
          <w:rFonts w:ascii="Browallia New" w:hAnsi="Browallia New" w:cs="Browallia New"/>
          <w:sz w:val="30"/>
          <w:szCs w:val="30"/>
          <w:cs/>
        </w:rPr>
        <w:t>ของแบบจำลองพื้นฐาน</w:t>
      </w: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000000" w:rsidRDefault="00C66157">
      <w:pPr>
        <w:rPr>
          <w:rFonts w:ascii="Browallia New" w:hAnsi="Browallia New" w:cs="Browallia New" w:hint="cs"/>
          <w:b/>
          <w:bCs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  <w:cs/>
        </w:rPr>
        <w:t>รวม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</w:t>
      </w:r>
      <w:r>
        <w:rPr>
          <w:rFonts w:ascii="Browallia New" w:hAnsi="Browallia New" w:cs="Browallia New" w:hint="cs"/>
          <w:b/>
          <w:bCs/>
          <w:sz w:val="30"/>
          <w:szCs w:val="30"/>
          <w:u w:val="single"/>
        </w:rPr>
        <w:t>45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pStyle w:val="BodyText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 xml:space="preserve">กระบวนวิชานี้  ได้ผ่านความเห็นชอบจากที่ประชุมกรรมการบัณฑิตศึกษาประจำคณะวิทยาศาสตร์  </w:t>
      </w:r>
      <w:r>
        <w:rPr>
          <w:rFonts w:ascii="Browallia New" w:hAnsi="Browallia New" w:cs="Browallia New" w:hint="cs"/>
          <w:sz w:val="30"/>
          <w:szCs w:val="30"/>
          <w:cs/>
        </w:rPr>
        <w:t>โดยการแจ้งเวียน</w:t>
      </w:r>
      <w:r>
        <w:rPr>
          <w:rFonts w:ascii="Browallia New" w:hAnsi="Browallia New" w:cs="Browallia New"/>
          <w:sz w:val="30"/>
          <w:szCs w:val="30"/>
          <w:cs/>
        </w:rPr>
        <w:t xml:space="preserve">เมื่อวันที่  </w:t>
      </w:r>
      <w:r>
        <w:rPr>
          <w:rFonts w:ascii="Browallia New" w:hAnsi="Browallia New" w:cs="Browallia New"/>
          <w:sz w:val="30"/>
          <w:szCs w:val="30"/>
        </w:rPr>
        <w:t xml:space="preserve">11  </w:t>
      </w:r>
      <w:r>
        <w:rPr>
          <w:rFonts w:ascii="Browallia New" w:hAnsi="Browallia New" w:cs="Browallia New"/>
          <w:sz w:val="30"/>
          <w:szCs w:val="30"/>
          <w:cs/>
        </w:rPr>
        <w:t>เดือน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พฤษภาคม  </w:t>
      </w:r>
      <w:r>
        <w:rPr>
          <w:rFonts w:ascii="Browallia New" w:hAnsi="Browallia New" w:cs="Browallia New"/>
          <w:sz w:val="30"/>
          <w:szCs w:val="30"/>
          <w:cs/>
        </w:rPr>
        <w:t>พ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 xml:space="preserve">ศ </w:t>
      </w:r>
      <w:r>
        <w:rPr>
          <w:rFonts w:ascii="Browallia New" w:hAnsi="Browallia New" w:cs="Browallia New"/>
          <w:sz w:val="30"/>
          <w:szCs w:val="30"/>
        </w:rPr>
        <w:t xml:space="preserve">2550 </w:t>
      </w:r>
      <w:r>
        <w:rPr>
          <w:rFonts w:ascii="Browallia New" w:hAnsi="Browallia New" w:cs="Browallia New"/>
          <w:sz w:val="30"/>
          <w:szCs w:val="30"/>
          <w:cs/>
        </w:rPr>
        <w:t>กำห</w:t>
      </w:r>
      <w:r>
        <w:rPr>
          <w:rFonts w:ascii="Browallia New" w:hAnsi="Browallia New" w:cs="Browallia New"/>
          <w:sz w:val="30"/>
          <w:szCs w:val="30"/>
          <w:cs/>
        </w:rPr>
        <w:t xml:space="preserve">นดให้มีผลบังคับใช้ตั้งแต่ภาคการศึกษาที่ </w:t>
      </w:r>
      <w:r>
        <w:rPr>
          <w:rFonts w:ascii="Browallia New" w:hAnsi="Browallia New" w:cs="Browallia New"/>
          <w:sz w:val="30"/>
          <w:szCs w:val="30"/>
        </w:rPr>
        <w:t xml:space="preserve">1  </w:t>
      </w:r>
      <w:r>
        <w:rPr>
          <w:rFonts w:ascii="Browallia New" w:hAnsi="Browallia New" w:cs="Browallia New"/>
          <w:sz w:val="30"/>
          <w:szCs w:val="30"/>
          <w:cs/>
        </w:rPr>
        <w:t xml:space="preserve">ปีการศึกษา  </w:t>
      </w:r>
      <w:r>
        <w:rPr>
          <w:rFonts w:ascii="Browallia New" w:hAnsi="Browallia New" w:cs="Browallia New"/>
          <w:sz w:val="30"/>
          <w:szCs w:val="30"/>
        </w:rPr>
        <w:t xml:space="preserve">2550  </w:t>
      </w:r>
      <w:r>
        <w:rPr>
          <w:rFonts w:ascii="Browallia New" w:hAnsi="Browallia New" w:cs="Browallia New"/>
          <w:sz w:val="30"/>
          <w:szCs w:val="30"/>
          <w:cs/>
        </w:rPr>
        <w:t>เป็นต้นไป</w:t>
      </w:r>
      <w:r>
        <w:rPr>
          <w:rFonts w:ascii="Browallia New" w:hAnsi="Browallia New" w:cs="Browallia New"/>
          <w:sz w:val="30"/>
          <w:szCs w:val="30"/>
        </w:rPr>
        <w:tab/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</w:t>
      </w:r>
      <w:r>
        <w:rPr>
          <w:color w:val="000080"/>
          <w:cs/>
        </w:rPr>
        <w:t xml:space="preserve">     </w:t>
      </w:r>
      <w:r>
        <w:rPr>
          <w:color w:val="000080"/>
          <w:cs/>
        </w:rPr>
        <w:t xml:space="preserve">    </w:t>
      </w:r>
      <w:r w:rsidR="00253E6C">
        <w:rPr>
          <w:noProof/>
          <w:color w:val="000080"/>
          <w:lang w:eastAsia="en-US"/>
        </w:rPr>
        <w:drawing>
          <wp:inline distT="0" distB="0" distL="0" distR="0">
            <wp:extent cx="1924050" cy="228600"/>
            <wp:effectExtent l="0" t="0" r="0" b="0"/>
            <wp:docPr id="1" name="Picture 1" descr="lic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  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(</w:t>
      </w:r>
      <w:r>
        <w:rPr>
          <w:rFonts w:ascii="Browallia New" w:hAnsi="Browallia New" w:cs="Browallia New"/>
          <w:sz w:val="30"/>
          <w:szCs w:val="30"/>
          <w:cs/>
        </w:rPr>
        <w:t>ผู้ช่วยศาสตราจารย์ ดร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มงคล   รายะนาคร</w:t>
      </w:r>
      <w:r>
        <w:rPr>
          <w:rFonts w:ascii="Browallia New" w:hAnsi="Browallia New" w:cs="Browallia New"/>
          <w:sz w:val="30"/>
          <w:szCs w:val="30"/>
        </w:rPr>
        <w:t>)</w:t>
      </w:r>
    </w:p>
    <w:p w:rsidR="00000000" w:rsidRDefault="00C66157">
      <w:pPr>
        <w:ind w:left="2880"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            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  <w:cs/>
        </w:rPr>
        <w:t>คณบดีคณะวิทยาศาสตร์</w:t>
      </w:r>
    </w:p>
    <w:p w:rsidR="00000000" w:rsidRDefault="00C66157">
      <w:pPr>
        <w:ind w:left="3600"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>วันที่</w:t>
      </w:r>
      <w:r>
        <w:rPr>
          <w:rFonts w:ascii="Browallia New" w:hAnsi="Browallia New" w:cs="Browallia New" w:hint="cs"/>
          <w:sz w:val="30"/>
          <w:szCs w:val="30"/>
        </w:rPr>
        <w:t xml:space="preserve">    </w:t>
      </w:r>
      <w:r>
        <w:rPr>
          <w:rFonts w:ascii="Browallia New" w:hAnsi="Browallia New" w:cs="Browallia New"/>
          <w:sz w:val="30"/>
          <w:szCs w:val="30"/>
          <w:cs/>
        </w:rPr>
        <w:t>1</w:t>
      </w:r>
      <w:r>
        <w:rPr>
          <w:rFonts w:ascii="Browallia New" w:hAnsi="Browallia New" w:cs="Browallia New"/>
          <w:sz w:val="30"/>
          <w:szCs w:val="30"/>
          <w:cs/>
        </w:rPr>
        <w:t>6</w:t>
      </w:r>
      <w:r>
        <w:rPr>
          <w:rFonts w:ascii="Browallia New" w:hAnsi="Browallia New" w:cs="Browallia New" w:hint="cs"/>
          <w:sz w:val="30"/>
          <w:szCs w:val="30"/>
        </w:rPr>
        <w:t xml:space="preserve">   </w:t>
      </w:r>
      <w:r>
        <w:rPr>
          <w:rFonts w:ascii="Browallia New" w:hAnsi="Browallia New" w:cs="Browallia New" w:hint="cs"/>
          <w:sz w:val="30"/>
          <w:szCs w:val="30"/>
          <w:cs/>
        </w:rPr>
        <w:t>เดือน   พฤษภาคม</w:t>
      </w:r>
      <w:r>
        <w:rPr>
          <w:rFonts w:ascii="Browallia New" w:hAnsi="Browallia New" w:cs="Browallia New"/>
          <w:sz w:val="30"/>
          <w:szCs w:val="30"/>
          <w:cs/>
        </w:rPr>
        <w:t xml:space="preserve">  </w:t>
      </w:r>
      <w:r>
        <w:rPr>
          <w:rFonts w:ascii="Browallia New" w:hAnsi="Browallia New" w:cs="Browallia New"/>
          <w:sz w:val="30"/>
          <w:szCs w:val="30"/>
          <w:cs/>
        </w:rPr>
        <w:t>พ</w:t>
      </w:r>
      <w:r>
        <w:rPr>
          <w:rFonts w:ascii="Browallia New" w:hAnsi="Browallia New" w:cs="Browallia New"/>
          <w:sz w:val="30"/>
          <w:szCs w:val="30"/>
        </w:rPr>
        <w:t>.</w:t>
      </w:r>
      <w:r>
        <w:rPr>
          <w:rFonts w:ascii="Browallia New" w:hAnsi="Browallia New" w:cs="Browallia New"/>
          <w:sz w:val="30"/>
          <w:szCs w:val="30"/>
          <w:cs/>
        </w:rPr>
        <w:t>ศ</w:t>
      </w:r>
      <w:r>
        <w:rPr>
          <w:rFonts w:ascii="Browallia New" w:hAnsi="Browallia New" w:cs="Browallia New" w:hint="cs"/>
          <w:sz w:val="30"/>
          <w:szCs w:val="30"/>
        </w:rPr>
        <w:t xml:space="preserve"> 2550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 w:hint="cs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pStyle w:val="Heading1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Department of Mathematics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        </w:t>
      </w: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 xml:space="preserve">           Faculty of Science</w:t>
      </w: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MATH 783 (206783) 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OPERATIONAL RESEARCH TECHNIQUES I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3(3/3-0/0)</w:t>
      </w: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Abbreviation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OR TECHNIQUES I</w:t>
      </w: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Prerequisite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>Consent of the instructor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      </w:t>
      </w: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Course Description  </w:t>
      </w:r>
    </w:p>
    <w:p w:rsidR="00000000" w:rsidRDefault="00C66157">
      <w:pPr>
        <w:ind w:left="720" w:right="-1404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Operations research modeling, linear program</w:t>
      </w:r>
      <w:r>
        <w:rPr>
          <w:rFonts w:ascii="Browallia New" w:hAnsi="Browallia New" w:cs="Browallia New"/>
          <w:sz w:val="30"/>
          <w:szCs w:val="30"/>
        </w:rPr>
        <w:t>ming, network analysis,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 xml:space="preserve">integer programming, </w:t>
      </w:r>
    </w:p>
    <w:p w:rsidR="00000000" w:rsidRDefault="00C66157">
      <w:pPr>
        <w:ind w:right="-1404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decision analysis, deterministic inventory models, queuing models.</w:t>
      </w:r>
    </w:p>
    <w:p w:rsidR="00000000" w:rsidRDefault="00C66157">
      <w:pPr>
        <w:ind w:left="720" w:right="-1404" w:hanging="720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pStyle w:val="Heading1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Course  Objectives 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Students are able to</w:t>
      </w:r>
    </w:p>
    <w:p w:rsidR="00000000" w:rsidRDefault="00C66157">
      <w:pPr>
        <w:numPr>
          <w:ilvl w:val="0"/>
          <w:numId w:val="23"/>
        </w:numPr>
        <w:tabs>
          <w:tab w:val="clear" w:pos="360"/>
          <w:tab w:val="num" w:pos="1440"/>
        </w:tabs>
        <w:ind w:left="1440" w:right="-1404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create some mathematical models and solve</w:t>
      </w:r>
      <w:r>
        <w:rPr>
          <w:rFonts w:ascii="Browallia New" w:hAnsi="Browallia New" w:cs="Browallia New" w:hint="cs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 xml:space="preserve">by using appropriate quantitative </w:t>
      </w:r>
    </w:p>
    <w:p w:rsidR="00000000" w:rsidRDefault="00C66157">
      <w:pPr>
        <w:ind w:left="720" w:right="-1404"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approaches.</w:t>
      </w:r>
    </w:p>
    <w:p w:rsidR="00000000" w:rsidRDefault="00C66157">
      <w:pPr>
        <w:numPr>
          <w:ilvl w:val="0"/>
          <w:numId w:val="23"/>
        </w:numPr>
        <w:tabs>
          <w:tab w:val="clear" w:pos="360"/>
          <w:tab w:val="num" w:pos="1440"/>
        </w:tabs>
        <w:ind w:left="1440" w:right="-1404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use a softw</w:t>
      </w:r>
      <w:r>
        <w:rPr>
          <w:rFonts w:ascii="Browallia New" w:hAnsi="Browallia New" w:cs="Browallia New"/>
          <w:sz w:val="30"/>
          <w:szCs w:val="30"/>
        </w:rPr>
        <w:t>are to solve the models.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Course Contents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  No. of Lecture Hours</w:t>
      </w:r>
    </w:p>
    <w:p w:rsidR="00000000" w:rsidRDefault="00C66157">
      <w:pPr>
        <w:numPr>
          <w:ilvl w:val="0"/>
          <w:numId w:val="24"/>
        </w:numPr>
        <w:ind w:right="-1404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Operations research modeling approach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3 </w:t>
      </w:r>
    </w:p>
    <w:p w:rsidR="00000000" w:rsidRDefault="00C66157">
      <w:pPr>
        <w:numPr>
          <w:ilvl w:val="0"/>
          <w:numId w:val="24"/>
        </w:numPr>
        <w:ind w:right="-1404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Linear programming (LP)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9 </w:t>
      </w:r>
    </w:p>
    <w:p w:rsidR="00000000" w:rsidRDefault="00C66157">
      <w:pPr>
        <w:ind w:left="2880" w:hanging="21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2.1 Examples, model and case studies </w:t>
      </w:r>
    </w:p>
    <w:p w:rsidR="00000000" w:rsidRDefault="00C66157">
      <w:pPr>
        <w:ind w:left="2880" w:hanging="21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2.2 Basic feasible solutions 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2.3 Solving L</w:t>
      </w:r>
      <w:r>
        <w:rPr>
          <w:rFonts w:ascii="Browallia New" w:hAnsi="Browallia New" w:cs="Browallia New"/>
          <w:sz w:val="30"/>
          <w:szCs w:val="30"/>
        </w:rPr>
        <w:t>P by simplex method</w:t>
      </w:r>
    </w:p>
    <w:p w:rsidR="00000000" w:rsidRDefault="00C66157">
      <w:pPr>
        <w:ind w:left="2880" w:hanging="216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2.4 Theory of simplex method 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2.5 Duality theory and its interpretation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2.6 Sensitivity analysis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2.7 Other algorithm for solving LP</w:t>
      </w:r>
    </w:p>
    <w:p w:rsidR="00000000" w:rsidRDefault="00C66157">
      <w:pPr>
        <w:numPr>
          <w:ilvl w:val="0"/>
          <w:numId w:val="24"/>
        </w:numPr>
        <w:ind w:right="-153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Network analysis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9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3.1 Examples and terminology of networks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3.2 Transportation problems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3.3 Ass</w:t>
      </w:r>
      <w:r>
        <w:rPr>
          <w:rFonts w:ascii="Browallia New" w:hAnsi="Browallia New" w:cs="Browallia New"/>
          <w:sz w:val="30"/>
          <w:szCs w:val="30"/>
        </w:rPr>
        <w:t>ignment problems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3.4 Shortest path and minimum spanning tree problems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3.5 Maximum flow and minimum cost flow problems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3.6 Project scheduling: PERT/CPM</w:t>
      </w:r>
    </w:p>
    <w:p w:rsidR="00000000" w:rsidRDefault="00C66157">
      <w:pPr>
        <w:numPr>
          <w:ilvl w:val="0"/>
          <w:numId w:val="24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Integer programming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6 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4.1 Examples, models and problem formulation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4.2 Branch and bound techniqu</w:t>
      </w:r>
      <w:r>
        <w:rPr>
          <w:rFonts w:ascii="Browallia New" w:hAnsi="Browallia New" w:cs="Browallia New"/>
          <w:sz w:val="30"/>
          <w:szCs w:val="30"/>
        </w:rPr>
        <w:t>e</w:t>
      </w:r>
    </w:p>
    <w:p w:rsidR="00000000" w:rsidRDefault="00C66157">
      <w:pPr>
        <w:ind w:firstLine="720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-2-</w:t>
      </w: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>Course Contents</w:t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No. of Lecture Hours</w:t>
      </w:r>
    </w:p>
    <w:p w:rsidR="00000000" w:rsidRDefault="00C66157">
      <w:pPr>
        <w:numPr>
          <w:ilvl w:val="0"/>
          <w:numId w:val="24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Decision analysis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6 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5.1 Single decision analysis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5.2 Multiple decision analysis</w:t>
      </w:r>
    </w:p>
    <w:p w:rsidR="00000000" w:rsidRDefault="00C66157">
      <w:pPr>
        <w:numPr>
          <w:ilvl w:val="0"/>
          <w:numId w:val="24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Deterministic inventory models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6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6.1 Basic EOQ model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6.2 EOQ model with quantity discounts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6.</w:t>
      </w:r>
      <w:r>
        <w:rPr>
          <w:rFonts w:ascii="Browallia New" w:hAnsi="Browallia New" w:cs="Browallia New"/>
          <w:sz w:val="30"/>
          <w:szCs w:val="30"/>
        </w:rPr>
        <w:t>3 EOQ with shortage allowed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6.4 Order for several products</w:t>
      </w:r>
    </w:p>
    <w:p w:rsidR="00000000" w:rsidRDefault="00C66157">
      <w:pPr>
        <w:numPr>
          <w:ilvl w:val="0"/>
          <w:numId w:val="24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Queuing models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 xml:space="preserve"> 6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7.1 Element of queuing models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7.2 Exponential distribution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7.3 Queuing formulae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7.4 Basic single server model 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7.5 Multiple server models 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7.6 Comparison of models</w:t>
      </w:r>
    </w:p>
    <w:p w:rsidR="00000000" w:rsidRDefault="00C66157">
      <w:pPr>
        <w:ind w:left="720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7.7 Var</w:t>
      </w:r>
      <w:r>
        <w:rPr>
          <w:rFonts w:ascii="Browallia New" w:hAnsi="Browallia New" w:cs="Browallia New"/>
          <w:sz w:val="30"/>
          <w:szCs w:val="30"/>
        </w:rPr>
        <w:t>iations of basic models</w:t>
      </w:r>
    </w:p>
    <w:p w:rsidR="00000000" w:rsidRDefault="00C66157">
      <w:pPr>
        <w:ind w:left="585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b/>
          <w:bCs/>
          <w:sz w:val="30"/>
          <w:szCs w:val="30"/>
        </w:rPr>
        <w:tab/>
        <w:t>Total</w:t>
      </w:r>
      <w:r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</w:t>
      </w:r>
      <w:r>
        <w:rPr>
          <w:rFonts w:ascii="Browallia New" w:hAnsi="Browallia New" w:cs="Browallia New"/>
          <w:b/>
          <w:bCs/>
          <w:sz w:val="30"/>
          <w:szCs w:val="30"/>
          <w:u w:val="single"/>
        </w:rPr>
        <w:t>45</w:t>
      </w: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 w:hint="cs"/>
          <w:sz w:val="30"/>
          <w:szCs w:val="30"/>
        </w:rPr>
      </w:pPr>
    </w:p>
    <w:p w:rsidR="00000000" w:rsidRDefault="00C66157">
      <w:pPr>
        <w:ind w:left="585"/>
        <w:jc w:val="center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lastRenderedPageBreak/>
        <w:t>-3-</w:t>
      </w:r>
    </w:p>
    <w:p w:rsidR="00000000" w:rsidRDefault="00C66157">
      <w:pPr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Browallia New" w:hAnsi="Browallia New" w:cs="Browallia New"/>
          <w:b/>
          <w:bCs/>
          <w:sz w:val="30"/>
          <w:szCs w:val="30"/>
        </w:rPr>
        <w:t xml:space="preserve">References </w:t>
      </w:r>
    </w:p>
    <w:p w:rsidR="00000000" w:rsidRDefault="00C66157">
      <w:pPr>
        <w:numPr>
          <w:ilvl w:val="0"/>
          <w:numId w:val="29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Anderson D. R., Sweeney D. J. and Williams T.A., </w:t>
      </w:r>
      <w:r>
        <w:rPr>
          <w:rFonts w:ascii="Browallia New" w:hAnsi="Browallia New" w:cs="Browallia New"/>
          <w:i/>
          <w:iCs/>
          <w:sz w:val="30"/>
          <w:szCs w:val="30"/>
        </w:rPr>
        <w:t>An Introduction to Management Science: Quantitative Approaches to Decision Making</w:t>
      </w:r>
      <w:r>
        <w:rPr>
          <w:rFonts w:ascii="Browallia New" w:hAnsi="Browallia New" w:cs="Browallia New"/>
          <w:sz w:val="30"/>
          <w:szCs w:val="30"/>
        </w:rPr>
        <w:t>, 9</w:t>
      </w:r>
      <w:r>
        <w:rPr>
          <w:rFonts w:ascii="Browallia New" w:hAnsi="Browallia New" w:cs="Browallia New"/>
          <w:sz w:val="30"/>
          <w:szCs w:val="30"/>
          <w:vertAlign w:val="superscript"/>
        </w:rPr>
        <w:t>th</w:t>
      </w:r>
      <w:r>
        <w:rPr>
          <w:rFonts w:ascii="Browallia New" w:hAnsi="Browallia New" w:cs="Browallia New"/>
          <w:sz w:val="30"/>
          <w:szCs w:val="30"/>
        </w:rPr>
        <w:t xml:space="preserve"> Edition, South Western College Pub</w:t>
      </w:r>
      <w:r>
        <w:rPr>
          <w:rFonts w:ascii="Browallia New" w:hAnsi="Browallia New" w:cs="Browallia New"/>
          <w:sz w:val="30"/>
          <w:szCs w:val="30"/>
        </w:rPr>
        <w:t xml:space="preserve">lishing. </w:t>
      </w:r>
    </w:p>
    <w:p w:rsidR="00000000" w:rsidRDefault="00C66157">
      <w:pPr>
        <w:numPr>
          <w:ilvl w:val="0"/>
          <w:numId w:val="29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Bazaraa M.S., Sherali H.D. and Shetty C.M., </w:t>
      </w:r>
      <w:r>
        <w:rPr>
          <w:rFonts w:ascii="Browallia New" w:hAnsi="Browallia New" w:cs="Browallia New"/>
          <w:i/>
          <w:iCs/>
          <w:sz w:val="30"/>
          <w:szCs w:val="30"/>
        </w:rPr>
        <w:t>Nonlinear Programming</w:t>
      </w:r>
      <w:r>
        <w:rPr>
          <w:rFonts w:ascii="Browallia New" w:hAnsi="Browallia New" w:cs="Browallia New"/>
          <w:sz w:val="30"/>
          <w:szCs w:val="30"/>
        </w:rPr>
        <w:t>, 2</w:t>
      </w:r>
      <w:r>
        <w:rPr>
          <w:rFonts w:ascii="Browallia New" w:hAnsi="Browallia New" w:cs="Browallia New"/>
          <w:sz w:val="30"/>
          <w:szCs w:val="30"/>
          <w:vertAlign w:val="superscript"/>
        </w:rPr>
        <w:t>nd</w:t>
      </w:r>
      <w:r>
        <w:rPr>
          <w:rFonts w:ascii="Browallia New" w:hAnsi="Browallia New" w:cs="Browallia New"/>
          <w:sz w:val="30"/>
          <w:szCs w:val="30"/>
        </w:rPr>
        <w:t xml:space="preserve"> Edition, John Wiley &amp; Sons, Inc, 1979.</w:t>
      </w:r>
    </w:p>
    <w:p w:rsidR="00000000" w:rsidRDefault="00C66157">
      <w:pPr>
        <w:numPr>
          <w:ilvl w:val="0"/>
          <w:numId w:val="29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Hillier, F. S. and Lieberman G.J., </w:t>
      </w:r>
      <w:r>
        <w:rPr>
          <w:rFonts w:ascii="Browallia New" w:hAnsi="Browallia New" w:cs="Browallia New"/>
          <w:i/>
          <w:iCs/>
          <w:sz w:val="30"/>
          <w:szCs w:val="30"/>
        </w:rPr>
        <w:t>Introduction to Operations Research</w:t>
      </w:r>
      <w:r>
        <w:rPr>
          <w:rFonts w:ascii="Browallia New" w:hAnsi="Browallia New" w:cs="Browallia New"/>
          <w:sz w:val="30"/>
          <w:szCs w:val="30"/>
        </w:rPr>
        <w:t>, 8</w:t>
      </w:r>
      <w:r>
        <w:rPr>
          <w:rFonts w:ascii="Browallia New" w:hAnsi="Browallia New" w:cs="Browallia New"/>
          <w:sz w:val="30"/>
          <w:szCs w:val="30"/>
          <w:vertAlign w:val="superscript"/>
        </w:rPr>
        <w:t>th</w:t>
      </w:r>
      <w:r>
        <w:rPr>
          <w:rFonts w:ascii="Browallia New" w:hAnsi="Browallia New" w:cs="Browallia New"/>
          <w:sz w:val="30"/>
          <w:szCs w:val="30"/>
        </w:rPr>
        <w:t xml:space="preserve"> Edition, McGraw-Hill, 2004.</w:t>
      </w:r>
    </w:p>
    <w:p w:rsidR="00000000" w:rsidRDefault="00C66157">
      <w:pPr>
        <w:numPr>
          <w:ilvl w:val="0"/>
          <w:numId w:val="29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Krajewski L.J. and Ritzman L.P.,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i/>
          <w:iCs/>
          <w:sz w:val="30"/>
          <w:szCs w:val="30"/>
        </w:rPr>
        <w:t>Operations Management, Strategy and Analysis</w:t>
      </w:r>
      <w:r>
        <w:rPr>
          <w:rFonts w:ascii="Browallia New" w:hAnsi="Browallia New" w:cs="Browallia New"/>
          <w:sz w:val="30"/>
          <w:szCs w:val="30"/>
        </w:rPr>
        <w:t>, 4</w:t>
      </w:r>
      <w:r>
        <w:rPr>
          <w:rFonts w:ascii="Browallia New" w:hAnsi="Browallia New" w:cs="Browallia New"/>
          <w:sz w:val="30"/>
          <w:szCs w:val="30"/>
          <w:vertAlign w:val="superscript"/>
        </w:rPr>
        <w:t>th</w:t>
      </w:r>
      <w:r>
        <w:rPr>
          <w:rFonts w:ascii="Browallia New" w:hAnsi="Browallia New" w:cs="Browallia New"/>
          <w:sz w:val="30"/>
          <w:szCs w:val="30"/>
        </w:rPr>
        <w:t xml:space="preserve"> Edition, Addison-Wesley Publishing Company, 1996.</w:t>
      </w:r>
    </w:p>
    <w:p w:rsidR="00000000" w:rsidRDefault="00C66157">
      <w:pPr>
        <w:numPr>
          <w:ilvl w:val="0"/>
          <w:numId w:val="29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Solow D., </w:t>
      </w:r>
      <w:r>
        <w:rPr>
          <w:rFonts w:ascii="Browallia New" w:hAnsi="Browallia New" w:cs="Browallia New"/>
          <w:i/>
          <w:iCs/>
          <w:sz w:val="30"/>
          <w:szCs w:val="30"/>
        </w:rPr>
        <w:t>Linear Programming</w:t>
      </w:r>
      <w:r>
        <w:rPr>
          <w:rFonts w:ascii="Browallia New" w:hAnsi="Browallia New" w:cs="Browallia New"/>
          <w:sz w:val="30"/>
          <w:szCs w:val="30"/>
        </w:rPr>
        <w:t>, Elsevier Science Publishing, 1984.</w:t>
      </w:r>
    </w:p>
    <w:p w:rsidR="00000000" w:rsidRDefault="00C66157">
      <w:pPr>
        <w:numPr>
          <w:ilvl w:val="0"/>
          <w:numId w:val="29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Taha H. A., </w:t>
      </w:r>
      <w:r>
        <w:rPr>
          <w:rFonts w:ascii="Browallia New" w:hAnsi="Browallia New" w:cs="Browallia New"/>
          <w:i/>
          <w:iCs/>
          <w:sz w:val="30"/>
          <w:szCs w:val="30"/>
        </w:rPr>
        <w:t>Operations Research: an Introduction</w:t>
      </w:r>
      <w:r>
        <w:rPr>
          <w:rFonts w:ascii="Browallia New" w:hAnsi="Browallia New" w:cs="Browallia New"/>
          <w:sz w:val="30"/>
          <w:szCs w:val="30"/>
        </w:rPr>
        <w:t>, 7</w:t>
      </w:r>
      <w:r>
        <w:rPr>
          <w:rFonts w:ascii="Browallia New" w:hAnsi="Browallia New" w:cs="Browallia New"/>
          <w:sz w:val="30"/>
          <w:szCs w:val="30"/>
          <w:vertAlign w:val="superscript"/>
        </w:rPr>
        <w:t>th</w:t>
      </w:r>
      <w:r>
        <w:rPr>
          <w:rFonts w:ascii="Browallia New" w:hAnsi="Browallia New" w:cs="Browallia New"/>
          <w:sz w:val="30"/>
          <w:szCs w:val="30"/>
        </w:rPr>
        <w:t xml:space="preserve"> Edition, Prentice Hall, 2003. </w:t>
      </w:r>
    </w:p>
    <w:p w:rsidR="00000000" w:rsidRDefault="00C66157">
      <w:pPr>
        <w:numPr>
          <w:ilvl w:val="0"/>
          <w:numId w:val="29"/>
        </w:num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Winst</w:t>
      </w:r>
      <w:r>
        <w:rPr>
          <w:rFonts w:ascii="Browallia New" w:hAnsi="Browallia New" w:cs="Browallia New"/>
          <w:sz w:val="30"/>
          <w:szCs w:val="30"/>
        </w:rPr>
        <w:t xml:space="preserve">on W. L. and Albright S. C., </w:t>
      </w:r>
      <w:r>
        <w:rPr>
          <w:rFonts w:ascii="Browallia New" w:hAnsi="Browallia New" w:cs="Browallia New"/>
          <w:i/>
          <w:iCs/>
          <w:sz w:val="30"/>
          <w:szCs w:val="30"/>
        </w:rPr>
        <w:t>Practical Management Science: Spreadsheet Modeling and Applications</w:t>
      </w:r>
      <w:r>
        <w:rPr>
          <w:rFonts w:ascii="Browallia New" w:hAnsi="Browallia New" w:cs="Browallia New"/>
          <w:sz w:val="30"/>
          <w:szCs w:val="30"/>
        </w:rPr>
        <w:t>, Duxbury Press, 1997.</w:t>
      </w:r>
    </w:p>
    <w:p w:rsidR="00000000" w:rsidRDefault="00C66157">
      <w:pPr>
        <w:rPr>
          <w:rFonts w:ascii="Browallia New" w:hAnsi="Browallia New" w:cs="Browallia New"/>
          <w:sz w:val="30"/>
          <w:szCs w:val="30"/>
        </w:rPr>
      </w:pPr>
    </w:p>
    <w:p w:rsidR="00C66157" w:rsidRDefault="00C66157">
      <w:pPr>
        <w:rPr>
          <w:rFonts w:ascii="Browallia New" w:hAnsi="Browallia New" w:cs="Browallia New"/>
          <w:sz w:val="30"/>
          <w:szCs w:val="30"/>
        </w:rPr>
      </w:pPr>
    </w:p>
    <w:sectPr w:rsidR="00C66157">
      <w:pgSz w:w="11906" w:h="16838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66218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</w:rPr>
    </w:lvl>
  </w:abstractNum>
  <w:abstractNum w:abstractNumId="1">
    <w:nsid w:val="FFFFFF83"/>
    <w:multiLevelType w:val="singleLevel"/>
    <w:tmpl w:val="7756BA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2">
    <w:nsid w:val="09884EA0"/>
    <w:multiLevelType w:val="singleLevel"/>
    <w:tmpl w:val="3D72981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B561EF"/>
    <w:multiLevelType w:val="multilevel"/>
    <w:tmpl w:val="63F661E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BB13147"/>
    <w:multiLevelType w:val="singleLevel"/>
    <w:tmpl w:val="58EEF7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BD22B49"/>
    <w:multiLevelType w:val="multilevel"/>
    <w:tmpl w:val="F7F03DD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41482F"/>
    <w:multiLevelType w:val="multilevel"/>
    <w:tmpl w:val="52AABC3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5"/>
        </w:tabs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05"/>
        </w:tabs>
        <w:ind w:left="4905" w:hanging="1800"/>
      </w:pPr>
      <w:rPr>
        <w:rFonts w:hint="default"/>
      </w:rPr>
    </w:lvl>
  </w:abstractNum>
  <w:abstractNum w:abstractNumId="7">
    <w:nsid w:val="0D09564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0F247AD"/>
    <w:multiLevelType w:val="singleLevel"/>
    <w:tmpl w:val="7F5A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>
    <w:nsid w:val="15E353EE"/>
    <w:multiLevelType w:val="multilevel"/>
    <w:tmpl w:val="2B18C6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92B43AF"/>
    <w:multiLevelType w:val="singleLevel"/>
    <w:tmpl w:val="B358E3F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19FF7B40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E032B3"/>
    <w:multiLevelType w:val="multilevel"/>
    <w:tmpl w:val="13BC7E3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FDA1E94"/>
    <w:multiLevelType w:val="multilevel"/>
    <w:tmpl w:val="ADE47E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B517629"/>
    <w:multiLevelType w:val="singleLevel"/>
    <w:tmpl w:val="8A6A9CF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3E311E"/>
    <w:multiLevelType w:val="singleLevel"/>
    <w:tmpl w:val="13A4D1A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E8016D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3447B8"/>
    <w:multiLevelType w:val="multilevel"/>
    <w:tmpl w:val="4C2E04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1427F23"/>
    <w:multiLevelType w:val="multilevel"/>
    <w:tmpl w:val="5170AC0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B46381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5AF0DBC"/>
    <w:multiLevelType w:val="multilevel"/>
    <w:tmpl w:val="C0A6552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5"/>
        </w:tabs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05"/>
        </w:tabs>
        <w:ind w:left="4905" w:hanging="1800"/>
      </w:pPr>
      <w:rPr>
        <w:rFonts w:hint="default"/>
      </w:rPr>
    </w:lvl>
  </w:abstractNum>
  <w:abstractNum w:abstractNumId="21">
    <w:nsid w:val="51601F4B"/>
    <w:multiLevelType w:val="singleLevel"/>
    <w:tmpl w:val="534CFC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2AF4537"/>
    <w:multiLevelType w:val="multilevel"/>
    <w:tmpl w:val="03D2F0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31C209A"/>
    <w:multiLevelType w:val="singleLevel"/>
    <w:tmpl w:val="BCC0B25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5A7D3C4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D6C4DBF"/>
    <w:multiLevelType w:val="multilevel"/>
    <w:tmpl w:val="D1AA20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68B29C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D654E6"/>
    <w:multiLevelType w:val="singleLevel"/>
    <w:tmpl w:val="910AA05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C441C38"/>
    <w:multiLevelType w:val="singleLevel"/>
    <w:tmpl w:val="93ACA4B4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21"/>
  </w:num>
  <w:num w:numId="5">
    <w:abstractNumId w:val="3"/>
  </w:num>
  <w:num w:numId="6">
    <w:abstractNumId w:val="18"/>
  </w:num>
  <w:num w:numId="7">
    <w:abstractNumId w:val="23"/>
  </w:num>
  <w:num w:numId="8">
    <w:abstractNumId w:val="5"/>
  </w:num>
  <w:num w:numId="9">
    <w:abstractNumId w:val="10"/>
  </w:num>
  <w:num w:numId="10">
    <w:abstractNumId w:val="2"/>
  </w:num>
  <w:num w:numId="11">
    <w:abstractNumId w:val="14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20"/>
  </w:num>
  <w:num w:numId="17">
    <w:abstractNumId w:val="6"/>
  </w:num>
  <w:num w:numId="18">
    <w:abstractNumId w:val="17"/>
  </w:num>
  <w:num w:numId="19">
    <w:abstractNumId w:val="9"/>
  </w:num>
  <w:num w:numId="20">
    <w:abstractNumId w:val="22"/>
  </w:num>
  <w:num w:numId="21">
    <w:abstractNumId w:val="25"/>
  </w:num>
  <w:num w:numId="22">
    <w:abstractNumId w:val="12"/>
  </w:num>
  <w:num w:numId="23">
    <w:abstractNumId w:val="16"/>
  </w:num>
  <w:num w:numId="24">
    <w:abstractNumId w:val="19"/>
  </w:num>
  <w:num w:numId="25">
    <w:abstractNumId w:val="24"/>
  </w:num>
  <w:num w:numId="26">
    <w:abstractNumId w:val="8"/>
  </w:num>
  <w:num w:numId="27">
    <w:abstractNumId w:val="27"/>
  </w:num>
  <w:num w:numId="28">
    <w:abstractNumId w:val="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6C"/>
    <w:rsid w:val="00253E6C"/>
    <w:rsid w:val="00C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9C754-613D-4352-A592-A7E8F2B4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DilleniaUPC" w:hAnsi="DilleniaUPC" w:cs="DilleniaUPC"/>
      <w:sz w:val="36"/>
      <w:szCs w:val="36"/>
    </w:rPr>
  </w:style>
  <w:style w:type="paragraph" w:styleId="ListBullet2">
    <w:name w:val="List Bullet 2"/>
    <w:basedOn w:val="Normal"/>
    <w:autoRedefine/>
    <w:semiHidden/>
    <w:pPr>
      <w:numPr>
        <w:numId w:val="12"/>
      </w:numPr>
    </w:pPr>
  </w:style>
  <w:style w:type="paragraph" w:styleId="ListBullet3">
    <w:name w:val="List Bullet 3"/>
    <w:basedOn w:val="Normal"/>
    <w:autoRedefine/>
    <w:semiHidden/>
    <w:pPr>
      <w:numPr>
        <w:numId w:val="13"/>
      </w:numPr>
    </w:pPr>
  </w:style>
  <w:style w:type="paragraph" w:styleId="BodyTextIndent2">
    <w:name w:val="Body Text Indent 2"/>
    <w:basedOn w:val="Normal"/>
    <w:semiHidden/>
    <w:pPr>
      <w:ind w:left="360" w:firstLine="360"/>
    </w:pPr>
    <w:rPr>
      <w:rFonts w:ascii="DilleniaUPC" w:hAnsi="DilleniaUPC" w:cs="DilleniaUPC"/>
      <w:sz w:val="36"/>
      <w:szCs w:val="36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odyText2">
    <w:name w:val="Body Text 2"/>
    <w:basedOn w:val="Normal"/>
    <w:semiHidden/>
    <w:pPr>
      <w:jc w:val="thaiDistribute"/>
    </w:pPr>
    <w:rPr>
      <w:rFonts w:ascii="DilleniaUPC" w:hAnsi="DilleniaUPC" w:cs="DilleniaUPC"/>
      <w:sz w:val="32"/>
      <w:szCs w:val="32"/>
    </w:rPr>
  </w:style>
  <w:style w:type="paragraph" w:styleId="BodyText">
    <w:name w:val="Body Text"/>
    <w:basedOn w:val="Normal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ประมวลวิชา (Course Syllabus)</vt:lpstr>
      <vt:lpstr>ประมวลวิชา (Course Syllabus)</vt:lpstr>
    </vt:vector>
  </TitlesOfParts>
  <Company> </Company>
  <LinksUpToDate>false</LinksUpToDate>
  <CharactersWithSpaces>5066</CharactersWithSpaces>
  <SharedDoc>false</SharedDoc>
  <HLinks>
    <vt:vector size="6" baseType="variant">
      <vt:variant>
        <vt:i4>3997793</vt:i4>
      </vt:variant>
      <vt:variant>
        <vt:i4>18136</vt:i4>
      </vt:variant>
      <vt:variant>
        <vt:i4>1025</vt:i4>
      </vt:variant>
      <vt:variant>
        <vt:i4>1</vt:i4>
      </vt:variant>
      <vt:variant>
        <vt:lpwstr>licen1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ประมวลวิชา (Course Syllabus)</dc:title>
  <dc:subject/>
  <dc:creator>guest</dc:creator>
  <cp:keywords/>
  <cp:lastModifiedBy>DELL</cp:lastModifiedBy>
  <cp:revision>2</cp:revision>
  <cp:lastPrinted>2008-02-02T06:26:00Z</cp:lastPrinted>
  <dcterms:created xsi:type="dcterms:W3CDTF">2021-07-12T04:10:00Z</dcterms:created>
  <dcterms:modified xsi:type="dcterms:W3CDTF">2021-07-12T04:10:00Z</dcterms:modified>
</cp:coreProperties>
</file>