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02E8A" w14:textId="77777777" w:rsidR="00FD6C23" w:rsidRPr="003C4AC9" w:rsidRDefault="00FD6C23" w:rsidP="00FD6C2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D6580C" w14:textId="77777777" w:rsidR="00FD6C23" w:rsidRDefault="00FD6C23" w:rsidP="00FD6C2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4AFC9E20" w14:textId="77777777" w:rsidR="00FD6C23" w:rsidRPr="00EA4CC0" w:rsidRDefault="00FD6C23" w:rsidP="00FD6C2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D6C23" w:rsidRPr="00EA4CC0" w14:paraId="4FBF000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FC54" w14:textId="77777777" w:rsidR="00FD6C23" w:rsidRPr="00EA4CC0" w:rsidRDefault="00FD6C23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FD6C23" w:rsidRPr="00EA4CC0" w14:paraId="7EAB9B76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A64" w14:textId="77777777" w:rsidR="00FD6C23" w:rsidRPr="00EA4CC0" w:rsidRDefault="00FD6C23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D7723F8" w14:textId="77777777" w:rsidR="00FD6C23" w:rsidRPr="00EA4CC0" w:rsidRDefault="00FD6C23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FD6C23" w:rsidRPr="00EA4CC0" w14:paraId="5761C4D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AD1" w14:textId="77777777" w:rsidR="00FD6C23" w:rsidRPr="00EA4CC0" w:rsidRDefault="00FD6C23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B780B99" w14:textId="77777777" w:rsidR="00FD6C23" w:rsidRPr="00EA4CC0" w:rsidRDefault="00FD6C23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การวิเคราะห์เชิงฟังก์ชันเบื้องต้น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Introduction to Functional Analysis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D6C23" w:rsidRPr="00EA4CC0" w14:paraId="3BE463F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19F" w14:textId="77777777" w:rsidR="00FD6C23" w:rsidRPr="00EA4CC0" w:rsidRDefault="00FD6C23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43DBE774" w14:textId="77777777" w:rsidR="00FD6C23" w:rsidRPr="00EA4CC0" w:rsidRDefault="00FD6C23" w:rsidP="00FD6C2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64B161E" w14:textId="77777777" w:rsidR="00FD6C23" w:rsidRPr="00BF439E" w:rsidRDefault="00FD6C23" w:rsidP="00FD6C23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D6C23" w:rsidRPr="00BF439E" w14:paraId="231581A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9F4" w14:textId="77777777" w:rsidR="00FD6C23" w:rsidRPr="00BF439E" w:rsidRDefault="00FD6C23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32FF658D" w14:textId="77777777" w:rsidR="00FD6C23" w:rsidRDefault="00FD6C23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AE798E2" w14:textId="77777777" w:rsidR="00FD6C23" w:rsidRDefault="00FD6C23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71E0D497" w14:textId="77777777" w:rsidR="00FD6C23" w:rsidRDefault="00FD6C23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948916D" w14:textId="77777777" w:rsidR="00FD6C23" w:rsidRDefault="00FD6C23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4FFFE414" w14:textId="77777777" w:rsidR="00FD6C23" w:rsidRDefault="00FD6C23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26DDB92C" w14:textId="77777777" w:rsidR="00FD6C23" w:rsidRPr="00BF439E" w:rsidRDefault="00FD6C23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FD6C23" w:rsidRPr="00BF439E" w14:paraId="07E9561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E79" w14:textId="77777777" w:rsidR="00FD6C23" w:rsidRPr="00BF439E" w:rsidRDefault="00FD6C23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BFE25C6" w14:textId="77777777" w:rsidR="00FD6C23" w:rsidRPr="00BF439E" w:rsidRDefault="00FD6C23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FFBF126" w14:textId="77777777" w:rsidR="00FD6C23" w:rsidRPr="00BF439E" w:rsidRDefault="00FD6C23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ดร.สมลักษณ์  อุตุดี</w:t>
            </w:r>
          </w:p>
          <w:p w14:paraId="2F5F1EF0" w14:textId="77777777" w:rsidR="00FD6C23" w:rsidRPr="00BF439E" w:rsidRDefault="00FD6C23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6F32B8D2" w14:textId="77777777" w:rsidR="00FD6C23" w:rsidRPr="00BF439E" w:rsidRDefault="00FD6C23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ดร.สมลักษณ์  อุตุดี</w:t>
            </w:r>
          </w:p>
        </w:tc>
      </w:tr>
      <w:tr w:rsidR="00FD6C23" w:rsidRPr="00BF439E" w14:paraId="5860910C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59E6" w14:textId="77777777" w:rsidR="00FD6C23" w:rsidRPr="00BF439E" w:rsidRDefault="00FD6C23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F1A8B59" w14:textId="77777777" w:rsidR="00FD6C23" w:rsidRPr="00BF439E" w:rsidRDefault="00FD6C23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FD6C23" w:rsidRPr="00BF439E" w14:paraId="60ABD36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0A6" w14:textId="77777777" w:rsidR="00FD6C23" w:rsidRPr="00BF439E" w:rsidRDefault="00FD6C23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E534A5F" w14:textId="77777777" w:rsidR="00FD6C23" w:rsidRPr="00BF439E" w:rsidRDefault="00FD6C23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5C5915F2" w14:textId="77777777" w:rsidR="00FD6C23" w:rsidRPr="00BF439E" w:rsidRDefault="00FD6C23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D6C23" w:rsidRPr="00BF439E" w14:paraId="39E83555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018" w14:textId="77777777" w:rsidR="00FD6C23" w:rsidRPr="00BF439E" w:rsidRDefault="00FD6C23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036AF93C" w14:textId="77777777" w:rsidR="00FD6C23" w:rsidRPr="00BF439E" w:rsidRDefault="00FD6C23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1C52E31C" w14:textId="77777777" w:rsidR="00FD6C23" w:rsidRDefault="00FD6C23" w:rsidP="00FD6C2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2DF6BDC" w14:textId="77777777" w:rsidR="00FD6C23" w:rsidRPr="00420B2E" w:rsidRDefault="00FD6C23" w:rsidP="00FD6C2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039A3B9" w14:textId="77777777" w:rsidR="00FD6C23" w:rsidRPr="008226E8" w:rsidRDefault="00FD6C23" w:rsidP="00FD6C23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E4AD103" w14:textId="77777777" w:rsidR="00FD6C23" w:rsidRPr="008226E8" w:rsidRDefault="00FD6C23" w:rsidP="00FD6C23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432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432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การวิเคราะห์เชิงฟังก์ชันเบื้องต้น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7415402" w14:textId="77777777" w:rsidR="00FD6C23" w:rsidRPr="008226E8" w:rsidRDefault="00FD6C23" w:rsidP="00FD6C23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0408434" w14:textId="77777777" w:rsidR="00FD6C23" w:rsidRPr="008226E8" w:rsidRDefault="00FD6C23" w:rsidP="00FD6C23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61C9091" w14:textId="77777777" w:rsidR="00FD6C23" w:rsidRPr="008226E8" w:rsidRDefault="00FD6C23" w:rsidP="00FD6C2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10E2BDB5" w14:textId="77777777" w:rsidR="00FD6C23" w:rsidRPr="008226E8" w:rsidRDefault="00FD6C23" w:rsidP="00FD6C23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594709D" w14:textId="77777777" w:rsidR="00FD6C23" w:rsidRPr="008226E8" w:rsidRDefault="00FD6C23" w:rsidP="00FD6C2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AB12928" w14:textId="77777777" w:rsidR="00FD6C23" w:rsidRPr="008226E8" w:rsidRDefault="00FD6C23" w:rsidP="00FD6C2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336 (206336)</w:t>
      </w:r>
    </w:p>
    <w:p w14:paraId="49848925" w14:textId="77777777" w:rsidR="00FD6C23" w:rsidRPr="008226E8" w:rsidRDefault="00FD6C23" w:rsidP="00FD6C2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C8E3152" w14:textId="77777777" w:rsidR="00FD6C23" w:rsidRPr="008226E8" w:rsidRDefault="00FD6C23" w:rsidP="00FD6C2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83DC922" w14:textId="4F94AA5E" w:rsidR="00FD6C23" w:rsidRPr="008226E8" w:rsidRDefault="00FD6C23" w:rsidP="00FD6C2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ปริภูมินอร์มและปริภูมิบานาค ตัวดำเนินการเชิงเส้นที่มีขอบเขตและปริภูมิคู่กัน ปริภูมิผลคูณภายในและปริภูมิฮิลเบิร์ต </w:t>
      </w:r>
    </w:p>
    <w:p w14:paraId="4559C224" w14:textId="77777777" w:rsidR="00FD6C23" w:rsidRPr="008226E8" w:rsidRDefault="00FD6C23" w:rsidP="00FD6C2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F79C00A" w14:textId="77777777" w:rsidR="00FD6C23" w:rsidRPr="008226E8" w:rsidRDefault="00FD6C23" w:rsidP="00FD6C23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CC8F4C2" w14:textId="77777777" w:rsidR="00FD6C23" w:rsidRPr="008226E8" w:rsidRDefault="00FD6C23" w:rsidP="00FD6C2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พิสูจน์สมบัติพื้นฐานของปริภูมินอร์มและปริภูมิบานาค ตัวดำเนินการเชิงเส้นที่มีขอบเขตและปริภูมิคู่กัน และปริภูมิผลคูณภายในและปริภูมิฮิลเบิร์ต</w:t>
      </w:r>
    </w:p>
    <w:p w14:paraId="646287FF" w14:textId="77777777" w:rsidR="00FD6C23" w:rsidRPr="008226E8" w:rsidRDefault="00FD6C23" w:rsidP="00FD6C2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อธิบายทฤษฎีบทที่สำคัญ ได้แก่ อสมการโฮลเดอร์ อสมการมินคอฟสกี อสมการโคชี-ชวาร์ซ อสมการเบสเซิล สูตรปาร์เซอวาล และทฤษฎีบทตัวแทนของรีสซ์</w:t>
      </w:r>
    </w:p>
    <w:p w14:paraId="33083374" w14:textId="77777777" w:rsidR="00FD6C23" w:rsidRPr="008226E8" w:rsidRDefault="00FD6C23" w:rsidP="00FD6C2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ประยุกต์ทฤษฎีบทเพื่อนำไปพิสูจน์ทฤษฎีบทหรือสมบัติที่เกี่ยวข้องกับปริภูมินอร์มและปริภูมิบานาค ตัวดำเนินการเชิงเส้นที่มีขอบเขตและปริภูมิคู่กัน และปริภูมิผลคูณภายในและปริภูมิฮิลเบิร์ต</w:t>
      </w:r>
    </w:p>
    <w:p w14:paraId="5CAABF9B" w14:textId="77777777" w:rsidR="00FD6C23" w:rsidRDefault="00FD6C23" w:rsidP="00FD6C23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D858EAD" w14:textId="77777777" w:rsidR="00FD6C23" w:rsidRDefault="00FD6C23" w:rsidP="00FD6C2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27BF55DF" w14:textId="77777777" w:rsidR="00FD6C23" w:rsidRPr="000839B9" w:rsidRDefault="00FD6C23" w:rsidP="00FD6C23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C:\\Users\\windf\\Desktop\\OBE\\PLOCLO\\c432.docx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78"/>
        <w:gridCol w:w="2578"/>
        <w:gridCol w:w="2579"/>
      </w:tblGrid>
      <w:tr w:rsidR="00FD6C23" w:rsidRPr="00083371" w14:paraId="01690F3E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724E0960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6CA9F03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45599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64308BD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45599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24B2FB8D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45599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FD6C23" w:rsidRPr="00083371" w14:paraId="368F5E95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367A67C9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0EC4E95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48F70C9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1DE6B3E0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D6C23" w:rsidRPr="00083371" w14:paraId="37C2B370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352C5B89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1C075B5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F70598D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242843ED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D6C23" w:rsidRPr="00083371" w14:paraId="3CA07D10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436AAF72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ED9877F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A30003C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0E85C342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6C23" w:rsidRPr="00083371" w14:paraId="7BBC5D26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73EAB097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D8592A2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58571B67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20C3345B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6C23" w:rsidRPr="00083371" w14:paraId="604580B0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44E6FB2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01FC0ED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D3925F4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4471E406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D6C23" w:rsidRPr="00083371" w14:paraId="7FD03BD8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566B6DA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081BE03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C633361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04B71C95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6C23" w:rsidRPr="00083371" w14:paraId="0F92B91A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7294C4C0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04D008C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51ACC02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01137B3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FD6C23" w:rsidRPr="00083371" w14:paraId="7E3241D2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AD3E394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4559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DCE6307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1BA0192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07DB2BF6" w14:textId="77777777" w:rsidR="00FD6C23" w:rsidRPr="00445599" w:rsidRDefault="00FD6C23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914241A" w14:textId="30243C73" w:rsidR="00FD6C23" w:rsidRDefault="00FD6C23" w:rsidP="00FD6C23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92FC61D" w14:textId="38D04B89" w:rsidR="0018345A" w:rsidRDefault="0018345A" w:rsidP="00FD6C23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9EE8A22" w14:textId="3F35F924" w:rsidR="0018345A" w:rsidRDefault="0018345A" w:rsidP="00FD6C23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4A3BC2A" w14:textId="77777777" w:rsidR="0018345A" w:rsidRDefault="0018345A" w:rsidP="00FD6C23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44B9DB60" w14:textId="77777777" w:rsidR="00FD6C23" w:rsidRDefault="00FD6C23" w:rsidP="00FD6C23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921DB3A" w14:textId="77777777" w:rsidR="00FD6C23" w:rsidRPr="005979A1" w:rsidRDefault="00FD6C23" w:rsidP="00FD6C23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432.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5979A1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 </w:t>
      </w:r>
      <w:r w:rsidRPr="005979A1">
        <w:rPr>
          <w:rFonts w:ascii="TH SarabunPSK" w:hAnsi="TH SarabunPSK" w:cs="TH SarabunPSK" w:hint="cs"/>
          <w:sz w:val="30"/>
          <w:szCs w:val="30"/>
          <w:cs/>
        </w:rPr>
        <w:t>ปริภูมินอร์มและปริภูมิบานาค</w:t>
      </w:r>
      <w:r w:rsidRPr="005979A1">
        <w:rPr>
          <w:rFonts w:ascii="TH SarabunPSK" w:hAnsi="TH SarabunPSK" w:cs="TH SarabunPSK" w:hint="cs"/>
          <w:sz w:val="30"/>
          <w:szCs w:val="30"/>
        </w:rPr>
        <w:tab/>
      </w:r>
      <w:r w:rsidRPr="005979A1">
        <w:rPr>
          <w:rFonts w:ascii="TH SarabunPSK" w:hAnsi="TH SarabunPSK" w:cs="TH SarabunPSK" w:hint="cs"/>
          <w:sz w:val="30"/>
          <w:szCs w:val="30"/>
        </w:rPr>
        <w:tab/>
        <w:t>15</w:t>
      </w:r>
    </w:p>
    <w:p w14:paraId="12E40263" w14:textId="77777777" w:rsidR="00FD6C23" w:rsidRDefault="00FD6C23" w:rsidP="00FD6C23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979A1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1.1 </w:t>
      </w:r>
      <w:r w:rsidRPr="005979A1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ปริภูมิเมตริก</w:t>
      </w:r>
    </w:p>
    <w:p w14:paraId="503C39ED" w14:textId="77777777" w:rsidR="00FD6C23" w:rsidRPr="005979A1" w:rsidRDefault="00FD6C23" w:rsidP="00FD6C23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5979A1">
        <w:rPr>
          <w:rFonts w:ascii="TH SarabunPSK" w:eastAsia="AngsanaNew" w:hAnsi="TH SarabunPSK" w:cs="TH SarabunPSK" w:hint="cs"/>
          <w:sz w:val="30"/>
          <w:szCs w:val="30"/>
          <w:lang w:bidi="th-TH"/>
        </w:rPr>
        <w:t>1.2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 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ปริภูมินอร์ม และปริภูมิบานาค</w:t>
      </w:r>
    </w:p>
    <w:p w14:paraId="31870826" w14:textId="77777777" w:rsidR="00FD6C23" w:rsidRDefault="00FD6C23" w:rsidP="00FD6C23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1.3 </w:t>
      </w:r>
      <w:r w:rsidRPr="005979A1">
        <w:rPr>
          <w:rFonts w:ascii="TH SarabunPSK" w:hAnsi="TH SarabunPSK" w:cs="TH SarabunPSK" w:hint="cs"/>
          <w:sz w:val="30"/>
          <w:szCs w:val="30"/>
          <w:cs/>
          <w:lang w:bidi="th-TH"/>
        </w:rPr>
        <w:t>ปริภูมินอร์มที่มีมิติจำกัด และปริภูมิย่อย</w:t>
      </w:r>
    </w:p>
    <w:p w14:paraId="2450657C" w14:textId="77777777" w:rsidR="00FD6C23" w:rsidRPr="005979A1" w:rsidRDefault="00FD6C23" w:rsidP="00FD6C23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5979A1">
        <w:rPr>
          <w:rFonts w:ascii="TH SarabunPSK" w:eastAsia="AngsanaNew" w:hAnsi="TH SarabunPSK" w:cs="TH SarabunPSK" w:hint="cs"/>
          <w:sz w:val="30"/>
          <w:szCs w:val="30"/>
          <w:lang w:bidi="th-TH"/>
        </w:rPr>
        <w:t>1.4</w:t>
      </w:r>
      <w:r w:rsidRPr="005979A1">
        <w:rPr>
          <w:rFonts w:ascii="TH SarabunPSK" w:hAnsi="TH SarabunPSK" w:cs="TH SarabunPSK" w:hint="cs"/>
          <w:sz w:val="30"/>
          <w:szCs w:val="30"/>
        </w:rPr>
        <w:t xml:space="preserve"> </w:t>
      </w:r>
      <w:r w:rsidRPr="005979A1">
        <w:rPr>
          <w:rFonts w:ascii="TH SarabunPSK" w:hAnsi="TH SarabunPSK" w:cs="TH SarabunPSK" w:hint="cs"/>
          <w:sz w:val="30"/>
          <w:szCs w:val="30"/>
          <w:cs/>
        </w:rPr>
        <w:t>ความกระชับ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และมิติจำกัด</w:t>
      </w:r>
    </w:p>
    <w:p w14:paraId="3B520B0E" w14:textId="77777777" w:rsidR="00FD6C23" w:rsidRPr="005979A1" w:rsidRDefault="00FD6C23" w:rsidP="00FD6C23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5979A1">
        <w:rPr>
          <w:rFonts w:ascii="TH SarabunPSK" w:hAnsi="TH SarabunPSK" w:cs="TH SarabunPSK" w:hint="cs"/>
          <w:sz w:val="30"/>
          <w:szCs w:val="30"/>
          <w:cs/>
          <w:lang w:eastAsia="ja-JP"/>
        </w:rPr>
        <w:t>2</w:t>
      </w:r>
      <w:r w:rsidRPr="005979A1">
        <w:rPr>
          <w:rFonts w:ascii="TH SarabunPSK" w:hAnsi="TH SarabunPSK" w:cs="TH SarabunPSK" w:hint="cs"/>
          <w:sz w:val="30"/>
          <w:szCs w:val="30"/>
          <w:lang w:eastAsia="ja-JP"/>
        </w:rPr>
        <w:t>.</w:t>
      </w:r>
      <w:r w:rsidRPr="005979A1">
        <w:rPr>
          <w:rFonts w:ascii="TH SarabunPSK" w:hAnsi="TH SarabunPSK" w:cs="TH SarabunPSK" w:hint="cs"/>
          <w:sz w:val="30"/>
          <w:szCs w:val="30"/>
          <w:lang w:eastAsia="ja-JP" w:bidi="th-TH"/>
        </w:rPr>
        <w:t xml:space="preserve">  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ตัวดำเนินการเชิงเส้นที่มีขอบเขตและปริภูมิคู่กัน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ab/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15</w:t>
      </w:r>
    </w:p>
    <w:p w14:paraId="557EFD17" w14:textId="77777777" w:rsidR="00FD6C23" w:rsidRPr="005979A1" w:rsidRDefault="00FD6C23" w:rsidP="00FD6C23">
      <w:pPr>
        <w:tabs>
          <w:tab w:val="left" w:pos="720"/>
          <w:tab w:val="left" w:pos="144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 w:rsidRPr="005979A1">
        <w:rPr>
          <w:rFonts w:ascii="TH SarabunPSK" w:hAnsi="TH SarabunPSK" w:cs="TH SarabunPSK" w:hint="cs"/>
          <w:sz w:val="30"/>
          <w:szCs w:val="30"/>
          <w:lang w:eastAsia="ja-JP"/>
        </w:rPr>
        <w:t>2.1</w:t>
      </w:r>
      <w:r w:rsidRPr="005979A1">
        <w:rPr>
          <w:rFonts w:ascii="TH SarabunPSK" w:hAnsi="TH SarabunPSK" w:cs="TH SarabunPSK" w:hint="cs"/>
          <w:sz w:val="30"/>
          <w:szCs w:val="30"/>
        </w:rPr>
        <w:t xml:space="preserve"> </w:t>
      </w:r>
      <w:r w:rsidRPr="005979A1">
        <w:rPr>
          <w:rFonts w:ascii="TH SarabunPSK" w:hAnsi="TH SarabunPSK" w:cs="TH SarabunPSK" w:hint="cs"/>
          <w:sz w:val="30"/>
          <w:szCs w:val="30"/>
          <w:cs/>
        </w:rPr>
        <w:t>ตัวดำเนินการเชิงเส้น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และตัวดำเนินการเชิงเส้นที่มีขอบเขต</w:t>
      </w:r>
      <w:r w:rsidRPr="005979A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3C02F81" w14:textId="77777777" w:rsidR="00FD6C23" w:rsidRPr="005979A1" w:rsidRDefault="00FD6C23" w:rsidP="00FD6C2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5979A1">
        <w:rPr>
          <w:rFonts w:ascii="TH SarabunPSK" w:hAnsi="TH SarabunPSK" w:cs="TH SarabunPSK" w:hint="cs"/>
          <w:sz w:val="30"/>
          <w:szCs w:val="30"/>
        </w:rPr>
        <w:t xml:space="preserve">2.2 </w:t>
      </w:r>
      <w:r w:rsidRPr="005979A1">
        <w:rPr>
          <w:rFonts w:ascii="TH SarabunPSK" w:hAnsi="TH SarabunPSK" w:cs="TH SarabunPSK" w:hint="cs"/>
          <w:sz w:val="30"/>
          <w:szCs w:val="30"/>
          <w:cs/>
        </w:rPr>
        <w:t>ฟังก์ชันนัลเชิงเส้น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และฟังก์ชันนัลเชิงเส้นที่มีขอบเขต</w:t>
      </w:r>
    </w:p>
    <w:p w14:paraId="7EEB1AA9" w14:textId="77777777" w:rsidR="00FD6C23" w:rsidRPr="005979A1" w:rsidRDefault="00FD6C23" w:rsidP="00FD6C2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5979A1">
        <w:rPr>
          <w:rFonts w:ascii="TH SarabunPSK" w:hAnsi="TH SarabunPSK" w:cs="TH SarabunPSK" w:hint="cs"/>
          <w:sz w:val="30"/>
          <w:szCs w:val="30"/>
        </w:rPr>
        <w:t xml:space="preserve">2.3 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ตัวดำเนินการเชิงเส้น และฟังก์ชันนัลเชิงเส้นบนปริภูมิที่มีมิติจำกัด</w:t>
      </w:r>
    </w:p>
    <w:p w14:paraId="1C6ACB72" w14:textId="77777777" w:rsidR="00FD6C23" w:rsidRPr="005979A1" w:rsidRDefault="00FD6C23" w:rsidP="00FD6C2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5979A1">
        <w:rPr>
          <w:rFonts w:ascii="TH SarabunPSK" w:hAnsi="TH SarabunPSK" w:cs="TH SarabunPSK" w:hint="cs"/>
          <w:sz w:val="30"/>
          <w:szCs w:val="30"/>
        </w:rPr>
        <w:t xml:space="preserve">2.4 </w:t>
      </w:r>
      <w:r w:rsidRPr="005979A1">
        <w:rPr>
          <w:rFonts w:ascii="TH SarabunPSK" w:hAnsi="TH SarabunPSK" w:cs="TH SarabunPSK" w:hint="cs"/>
          <w:sz w:val="30"/>
          <w:szCs w:val="30"/>
          <w:cs/>
        </w:rPr>
        <w:t xml:space="preserve">ปริภูมินอร์มของตัวดำเนินการ </w:t>
      </w:r>
    </w:p>
    <w:p w14:paraId="480B863E" w14:textId="77777777" w:rsidR="00FD6C23" w:rsidRDefault="00FD6C23" w:rsidP="00FD6C2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5979A1">
        <w:rPr>
          <w:rFonts w:ascii="TH SarabunPSK" w:hAnsi="TH SarabunPSK" w:cs="TH SarabunPSK" w:hint="cs"/>
          <w:sz w:val="30"/>
          <w:szCs w:val="30"/>
          <w:cs/>
        </w:rPr>
        <w:t>2.5 ปริภูมิคู่กัน</w:t>
      </w:r>
    </w:p>
    <w:p w14:paraId="7D29CA57" w14:textId="77777777" w:rsidR="00FD6C23" w:rsidRPr="005979A1" w:rsidRDefault="00FD6C23" w:rsidP="00FD6C23">
      <w:pPr>
        <w:tabs>
          <w:tab w:val="left" w:pos="720"/>
          <w:tab w:val="left" w:pos="144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5979A1">
        <w:rPr>
          <w:rFonts w:ascii="TH SarabunPSK" w:hAnsi="TH SarabunPSK" w:cs="TH SarabunPSK" w:hint="cs"/>
          <w:sz w:val="30"/>
          <w:szCs w:val="30"/>
          <w:cs/>
        </w:rPr>
        <w:t>3</w:t>
      </w:r>
      <w:r w:rsidRPr="005979A1">
        <w:rPr>
          <w:rFonts w:ascii="TH SarabunPSK" w:hAnsi="TH SarabunPSK" w:cs="TH SarabunPSK" w:hint="cs"/>
          <w:sz w:val="30"/>
          <w:szCs w:val="30"/>
        </w:rPr>
        <w:t xml:space="preserve">.  </w:t>
      </w:r>
      <w:r w:rsidRPr="005979A1">
        <w:rPr>
          <w:rFonts w:ascii="TH SarabunPSK" w:hAnsi="TH SarabunPSK" w:cs="TH SarabunPSK" w:hint="cs"/>
          <w:sz w:val="30"/>
          <w:szCs w:val="30"/>
          <w:cs/>
        </w:rPr>
        <w:t>ปริภูมิผลคูณภายในและปริภูมิฮิลเบิร์ต</w:t>
      </w:r>
      <w:r w:rsidRPr="005979A1">
        <w:rPr>
          <w:rFonts w:ascii="TH SarabunPSK" w:hAnsi="TH SarabunPSK" w:cs="TH SarabunPSK" w:hint="cs"/>
          <w:sz w:val="30"/>
          <w:szCs w:val="30"/>
          <w:cs/>
        </w:rPr>
        <w:tab/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>15</w:t>
      </w:r>
    </w:p>
    <w:p w14:paraId="4744794B" w14:textId="77777777" w:rsidR="00FD6C23" w:rsidRPr="005979A1" w:rsidRDefault="00FD6C23" w:rsidP="00FD6C23">
      <w:pPr>
        <w:tabs>
          <w:tab w:val="left" w:pos="720"/>
          <w:tab w:val="left" w:pos="1440"/>
          <w:tab w:val="left" w:pos="7920"/>
        </w:tabs>
        <w:ind w:left="72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5979A1">
        <w:rPr>
          <w:rFonts w:ascii="TH SarabunPSK" w:hAnsi="TH SarabunPSK" w:cs="TH SarabunPSK" w:hint="cs"/>
          <w:sz w:val="30"/>
          <w:szCs w:val="30"/>
        </w:rPr>
        <w:t xml:space="preserve">3.1 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ปริภูมิผลคูณภายใน</w:t>
      </w:r>
    </w:p>
    <w:p w14:paraId="28EE1EAB" w14:textId="77777777" w:rsidR="00FD6C23" w:rsidRPr="005979A1" w:rsidRDefault="00FD6C23" w:rsidP="00FD6C23">
      <w:pPr>
        <w:tabs>
          <w:tab w:val="left" w:pos="720"/>
          <w:tab w:val="left" w:pos="1440"/>
          <w:tab w:val="left" w:pos="7920"/>
        </w:tabs>
        <w:ind w:left="72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5979A1">
        <w:rPr>
          <w:rFonts w:ascii="TH SarabunPSK" w:hAnsi="TH SarabunPSK" w:cs="TH SarabunPSK" w:hint="cs"/>
          <w:sz w:val="30"/>
          <w:szCs w:val="30"/>
        </w:rPr>
        <w:t xml:space="preserve">3.2 </w:t>
      </w:r>
      <w:r w:rsidRPr="005979A1">
        <w:rPr>
          <w:rFonts w:ascii="TH SarabunPSK" w:hAnsi="TH SarabunPSK" w:cs="TH SarabunPSK" w:hint="cs"/>
          <w:sz w:val="30"/>
          <w:szCs w:val="30"/>
          <w:cs/>
        </w:rPr>
        <w:t>ปริภูมิฮิลเบิร์ต</w:t>
      </w:r>
    </w:p>
    <w:p w14:paraId="521B5997" w14:textId="77777777" w:rsidR="00FD6C23" w:rsidRPr="005979A1" w:rsidRDefault="00FD6C23" w:rsidP="00FD6C23">
      <w:pPr>
        <w:tabs>
          <w:tab w:val="left" w:pos="720"/>
          <w:tab w:val="left" w:pos="1440"/>
          <w:tab w:val="left" w:pos="7920"/>
        </w:tabs>
        <w:ind w:left="720"/>
        <w:rPr>
          <w:rFonts w:ascii="TH SarabunPSK" w:hAnsi="TH SarabunPSK" w:cs="TH SarabunPSK"/>
          <w:sz w:val="30"/>
          <w:szCs w:val="30"/>
        </w:rPr>
      </w:pPr>
      <w:r w:rsidRPr="005979A1">
        <w:rPr>
          <w:rFonts w:ascii="TH SarabunPSK" w:hAnsi="TH SarabunPSK" w:cs="TH SarabunPSK" w:hint="cs"/>
          <w:sz w:val="30"/>
          <w:szCs w:val="30"/>
        </w:rPr>
        <w:t xml:space="preserve">3.3 </w:t>
      </w:r>
      <w:r w:rsidRPr="005979A1">
        <w:rPr>
          <w:rFonts w:ascii="TH SarabunPSK" w:hAnsi="TH SarabunPSK" w:cs="TH SarabunPSK" w:hint="cs"/>
          <w:sz w:val="30"/>
          <w:szCs w:val="30"/>
          <w:cs/>
        </w:rPr>
        <w:t xml:space="preserve">ภาวะตั้งฉาก </w:t>
      </w:r>
    </w:p>
    <w:p w14:paraId="7E48DD07" w14:textId="77777777" w:rsidR="00FD6C23" w:rsidRDefault="00FD6C23" w:rsidP="00FD6C23">
      <w:pPr>
        <w:tabs>
          <w:tab w:val="left" w:pos="720"/>
          <w:tab w:val="left" w:pos="1440"/>
          <w:tab w:val="left" w:pos="7920"/>
        </w:tabs>
        <w:ind w:left="72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5979A1">
        <w:rPr>
          <w:rFonts w:ascii="TH SarabunPSK" w:hAnsi="TH SarabunPSK" w:cs="TH SarabunPSK" w:hint="cs"/>
          <w:sz w:val="30"/>
          <w:szCs w:val="30"/>
        </w:rPr>
        <w:t>3.4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 </w:t>
      </w:r>
      <w:r w:rsidRPr="005979A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อสมการเบสเซิล  และสูตรปาร์เซอวาล</w:t>
      </w:r>
    </w:p>
    <w:p w14:paraId="4C545A51" w14:textId="77777777" w:rsidR="00FD6C23" w:rsidRPr="005E4C2D" w:rsidRDefault="00FD6C23" w:rsidP="00FD6C23">
      <w:pPr>
        <w:tabs>
          <w:tab w:val="left" w:pos="720"/>
          <w:tab w:val="left" w:pos="1440"/>
          <w:tab w:val="left" w:pos="7920"/>
        </w:tabs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979A1">
        <w:rPr>
          <w:rFonts w:ascii="TH SarabunPSK" w:hAnsi="TH SarabunPSK" w:cs="TH SarabunPSK" w:hint="cs"/>
          <w:sz w:val="30"/>
          <w:szCs w:val="30"/>
        </w:rPr>
        <w:t xml:space="preserve">3.5 </w:t>
      </w:r>
      <w:r w:rsidRPr="005979A1">
        <w:rPr>
          <w:rFonts w:ascii="TH SarabunPSK" w:hAnsi="TH SarabunPSK" w:cs="TH SarabunPSK" w:hint="cs"/>
          <w:sz w:val="30"/>
          <w:szCs w:val="30"/>
          <w:cs/>
        </w:rPr>
        <w:t xml:space="preserve">ทฤษฎีบทตัวแทนของรีสซ์ 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5B19AA2B" w14:textId="77777777" w:rsidR="00FD6C23" w:rsidRPr="008226E8" w:rsidRDefault="00FD6C23" w:rsidP="00FD6C23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02A21E2C" w14:textId="77777777" w:rsidR="00FD6C23" w:rsidRDefault="00FD6C23" w:rsidP="00FD6C23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06C3CB4" w14:textId="77777777" w:rsidR="00FD6C23" w:rsidRDefault="00FD6C23" w:rsidP="00FD6C2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73617A24" w14:textId="77777777" w:rsidR="00FD6C23" w:rsidRPr="0094071D" w:rsidRDefault="00FD6C23" w:rsidP="00FD6C2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D97A31F" w14:textId="77777777" w:rsidR="00FD6C23" w:rsidRPr="00430497" w:rsidRDefault="00FD6C23" w:rsidP="00FD6C2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ของหลักสูตร </w:t>
      </w:r>
    </w:p>
    <w:p w14:paraId="3D59D9C4" w14:textId="77777777" w:rsidR="00FD6C23" w:rsidRDefault="00FD6C23" w:rsidP="00FD6C2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3B0417A2" w14:textId="77777777" w:rsidR="00FD6C23" w:rsidRDefault="00FD6C23" w:rsidP="00FD6C2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A8D4556" w14:textId="302E265C" w:rsidR="007F455F" w:rsidRPr="00CF0C43" w:rsidRDefault="00FD6C23" w:rsidP="007F455F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7F455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7F455F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7F455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7F455F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7F455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7F455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7F455F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7F455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7F455F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7F455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27593606" w14:textId="77777777" w:rsidR="007F455F" w:rsidRPr="00CF0C43" w:rsidRDefault="007F455F" w:rsidP="007F455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47A50D5" w14:textId="77777777" w:rsidR="007F455F" w:rsidRDefault="007F455F" w:rsidP="007F455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5C8AC19" wp14:editId="5E7F2B8C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BCE41" w14:textId="77777777" w:rsidR="007F455F" w:rsidRPr="00CF0C43" w:rsidRDefault="007F455F" w:rsidP="007F455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3FA4430B" w14:textId="77777777" w:rsidR="007F455F" w:rsidRPr="00CF0C43" w:rsidRDefault="007F455F" w:rsidP="007F455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6A821F26" w14:textId="77777777" w:rsidR="007F455F" w:rsidRDefault="007F455F" w:rsidP="007F455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5CB6C777" w14:textId="76746636" w:rsidR="00FD6C23" w:rsidRPr="008226E8" w:rsidRDefault="007F455F" w:rsidP="007F455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B0EF4E6" w14:textId="77777777" w:rsidR="00FD6C23" w:rsidRPr="008226E8" w:rsidRDefault="00FD6C23" w:rsidP="00FD6C23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7D5FF23" w14:textId="77777777" w:rsidR="00FD6C23" w:rsidRDefault="00FD6C23" w:rsidP="00FD6C23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432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432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Introduction to Functional Analysis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7A9A4A1" w14:textId="77777777" w:rsidR="00FD6C23" w:rsidRPr="008226E8" w:rsidRDefault="00FD6C23" w:rsidP="00FD6C23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BF6947">
        <w:rPr>
          <w:rFonts w:ascii="TH SarabunPSK" w:hAnsi="TH SarabunPSK" w:cs="TH SarabunPSK"/>
          <w:noProof/>
          <w:sz w:val="30"/>
          <w:szCs w:val="30"/>
        </w:rPr>
        <w:t>INTRO TO FUNC ANAL</w:t>
      </w:r>
    </w:p>
    <w:p w14:paraId="321D6FD5" w14:textId="77777777" w:rsidR="00FD6C23" w:rsidRPr="008226E8" w:rsidRDefault="00FD6C23" w:rsidP="00FD6C23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2E5812D3" w14:textId="77777777" w:rsidR="00FD6C23" w:rsidRPr="008226E8" w:rsidRDefault="00FD6C23" w:rsidP="00FD6C23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3D6F755" w14:textId="77777777" w:rsidR="00FD6C23" w:rsidRPr="00DA2745" w:rsidRDefault="00FD6C23" w:rsidP="00FD6C2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68DB20B6" w14:textId="77777777" w:rsidR="00FD6C23" w:rsidRPr="00DA2745" w:rsidRDefault="00FD6C23" w:rsidP="00FD6C23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982E618" w14:textId="77777777" w:rsidR="00FD6C23" w:rsidRPr="008226E8" w:rsidRDefault="00FD6C23" w:rsidP="00FD6C2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DC209D9" w14:textId="77777777" w:rsidR="00FD6C23" w:rsidRPr="008226E8" w:rsidRDefault="00FD6C23" w:rsidP="00FD6C2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336 (206336)</w:t>
      </w:r>
    </w:p>
    <w:p w14:paraId="4800AF96" w14:textId="77777777" w:rsidR="00FD6C23" w:rsidRPr="008226E8" w:rsidRDefault="00FD6C23" w:rsidP="00FD6C2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D5CDABE" w14:textId="77777777" w:rsidR="00FD6C23" w:rsidRPr="008226E8" w:rsidRDefault="00FD6C23" w:rsidP="00FD6C2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E408F47" w14:textId="77777777" w:rsidR="00FD6C23" w:rsidRPr="008226E8" w:rsidRDefault="00FD6C23" w:rsidP="00FD6C2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Normed spaces and Banach spaces, bounded linear operators and dual spaces, inner product spaces and Hilbert spaces</w:t>
      </w:r>
    </w:p>
    <w:p w14:paraId="1DC571FC" w14:textId="77777777" w:rsidR="00FD6C23" w:rsidRPr="008226E8" w:rsidRDefault="00FD6C23" w:rsidP="00FD6C2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AB28632" w14:textId="77777777" w:rsidR="00FD6C23" w:rsidRPr="008226E8" w:rsidRDefault="00FD6C23" w:rsidP="00FD6C23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6DD30819" w14:textId="77777777" w:rsidR="00FD6C23" w:rsidRPr="008226E8" w:rsidRDefault="00FD6C23" w:rsidP="00FD6C2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prove elementary properties of normed spaces and Banach spaces, bounded linear operators and dual spaces, and inner product spaces and Hilbert spaces;</w:t>
      </w:r>
    </w:p>
    <w:p w14:paraId="53EAA26A" w14:textId="490448C9" w:rsidR="00FD6C23" w:rsidRPr="008226E8" w:rsidRDefault="00FD6C23" w:rsidP="00FD6C2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explain important theorems, including Holder inequality, Minkowski inequality, </w:t>
      </w:r>
      <w:r w:rsidR="007F455F" w:rsidRPr="00D06F46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Cauchy-Schwarz inequality, </w:t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Bessel inequality, Parseval’s formula, and Riesz representation theorem;</w:t>
      </w:r>
    </w:p>
    <w:p w14:paraId="6B6595BF" w14:textId="77777777" w:rsidR="00FD6C23" w:rsidRPr="008226E8" w:rsidRDefault="00FD6C23" w:rsidP="00FD6C2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apply theorems to prove related theorem or properties of normed spaces and Banach spaces, bounded linear operators and dual spaces, and inner product spaces and Hilbert spaces.</w:t>
      </w:r>
    </w:p>
    <w:p w14:paraId="332EA70A" w14:textId="77777777" w:rsidR="00FD6C23" w:rsidRPr="004B63FF" w:rsidRDefault="00FD6C23" w:rsidP="00FD6C23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FCAFEC8" w14:textId="77777777" w:rsidR="00FD6C23" w:rsidRPr="008226E8" w:rsidRDefault="00FD6C23" w:rsidP="00FD6C23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499CF175" w14:textId="77777777" w:rsidR="00FD6C23" w:rsidRPr="000F2EF3" w:rsidRDefault="00FD6C23" w:rsidP="00FD6C23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F2EF3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0F2EF3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0F2EF3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0F2EF3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C:\\Users\\windf\\Desktop\\OBE\\Exxx\\E432.docx</w:instrText>
      </w:r>
      <w:r w:rsidRPr="000F2EF3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0F2EF3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0F2EF3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0F2EF3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Normed spaces and </w:t>
      </w:r>
      <w:r w:rsidRPr="000F2EF3">
        <w:rPr>
          <w:rFonts w:ascii="TH SarabunPSK" w:hAnsi="TH SarabunPSK" w:cs="TH SarabunPSK" w:hint="cs"/>
          <w:sz w:val="30"/>
          <w:szCs w:val="30"/>
        </w:rPr>
        <w:t>Banach spaces</w:t>
      </w:r>
      <w:r w:rsidRPr="000F2EF3">
        <w:rPr>
          <w:rFonts w:ascii="TH SarabunPSK" w:hAnsi="TH SarabunPSK" w:cs="TH SarabunPSK" w:hint="cs"/>
          <w:sz w:val="30"/>
          <w:szCs w:val="30"/>
        </w:rPr>
        <w:tab/>
        <w:t>15</w:t>
      </w:r>
    </w:p>
    <w:p w14:paraId="24E7F530" w14:textId="77777777" w:rsidR="00FD6C23" w:rsidRPr="000F2EF3" w:rsidRDefault="00FD6C23" w:rsidP="00FD6C23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F2EF3">
        <w:rPr>
          <w:rFonts w:ascii="TH SarabunPSK" w:hAnsi="TH SarabunPSK" w:cs="TH SarabunPSK" w:hint="cs"/>
          <w:sz w:val="30"/>
          <w:szCs w:val="30"/>
        </w:rPr>
        <w:t xml:space="preserve">1.1 Metric </w:t>
      </w:r>
      <w:r w:rsidRPr="000F2EF3">
        <w:rPr>
          <w:rFonts w:ascii="TH SarabunPSK" w:hAnsi="TH SarabunPSK" w:cs="TH SarabunPSK" w:hint="cs"/>
          <w:sz w:val="30"/>
          <w:szCs w:val="30"/>
          <w:lang w:bidi="th-TH"/>
        </w:rPr>
        <w:t>space</w:t>
      </w:r>
    </w:p>
    <w:p w14:paraId="71B60A8D" w14:textId="77777777" w:rsidR="00FD6C23" w:rsidRPr="000F2EF3" w:rsidRDefault="00FD6C23" w:rsidP="00FD6C23">
      <w:pPr>
        <w:pStyle w:val="ELayer1"/>
        <w:tabs>
          <w:tab w:val="clear" w:pos="7920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Pr="000F2EF3">
        <w:rPr>
          <w:rFonts w:hint="cs"/>
          <w:sz w:val="30"/>
          <w:szCs w:val="30"/>
        </w:rPr>
        <w:t>1.2 Normed space and Banach space</w:t>
      </w:r>
    </w:p>
    <w:p w14:paraId="6FBFB470" w14:textId="77777777" w:rsidR="00FD6C23" w:rsidRPr="000F2EF3" w:rsidRDefault="00FD6C23" w:rsidP="00FD6C23">
      <w:pPr>
        <w:pStyle w:val="ELayer1"/>
        <w:ind w:left="990"/>
        <w:rPr>
          <w:sz w:val="30"/>
          <w:szCs w:val="30"/>
        </w:rPr>
      </w:pPr>
      <w:r w:rsidRPr="000F2EF3">
        <w:rPr>
          <w:rFonts w:hint="cs"/>
          <w:sz w:val="30"/>
          <w:szCs w:val="30"/>
        </w:rPr>
        <w:t>1.3 Finite dimensional</w:t>
      </w:r>
      <w:r w:rsidRPr="000F2EF3">
        <w:rPr>
          <w:rFonts w:eastAsia="Calibri" w:hint="cs"/>
          <w:sz w:val="30"/>
          <w:szCs w:val="30"/>
          <w:lang w:bidi="th-TH"/>
        </w:rPr>
        <w:t xml:space="preserve"> normed spaces and </w:t>
      </w:r>
      <w:r w:rsidRPr="000F2EF3">
        <w:rPr>
          <w:rFonts w:hint="cs"/>
          <w:sz w:val="30"/>
          <w:szCs w:val="30"/>
        </w:rPr>
        <w:t>subspaces</w:t>
      </w:r>
    </w:p>
    <w:p w14:paraId="287A1836" w14:textId="77777777" w:rsidR="00FD6C23" w:rsidRPr="000F2EF3" w:rsidRDefault="00FD6C23" w:rsidP="00FD6C23">
      <w:pPr>
        <w:pStyle w:val="ELayer2"/>
        <w:rPr>
          <w:sz w:val="30"/>
          <w:szCs w:val="30"/>
        </w:rPr>
      </w:pPr>
      <w:r w:rsidRPr="000F2EF3">
        <w:rPr>
          <w:rFonts w:hint="cs"/>
          <w:color w:val="000000" w:themeColor="text1"/>
          <w:sz w:val="30"/>
          <w:szCs w:val="30"/>
        </w:rPr>
        <w:t>1.4 Compactness</w:t>
      </w:r>
      <w:r w:rsidRPr="000F2EF3">
        <w:rPr>
          <w:rFonts w:hint="cs"/>
          <w:sz w:val="30"/>
          <w:szCs w:val="30"/>
        </w:rPr>
        <w:t xml:space="preserve"> and finite dimension</w:t>
      </w:r>
      <w:r w:rsidRPr="000F2EF3">
        <w:rPr>
          <w:rFonts w:hint="cs"/>
          <w:sz w:val="30"/>
          <w:szCs w:val="30"/>
        </w:rPr>
        <w:tab/>
      </w:r>
    </w:p>
    <w:p w14:paraId="6EFF9C44" w14:textId="77777777" w:rsidR="00FD6C23" w:rsidRPr="000F2EF3" w:rsidRDefault="00FD6C23" w:rsidP="000D2C72">
      <w:pPr>
        <w:pStyle w:val="ELayer2"/>
        <w:tabs>
          <w:tab w:val="left" w:pos="7920"/>
        </w:tabs>
        <w:ind w:left="0" w:right="-9" w:firstLine="0"/>
        <w:rPr>
          <w:sz w:val="30"/>
          <w:szCs w:val="30"/>
        </w:rPr>
      </w:pPr>
      <w:r w:rsidRPr="000F2EF3">
        <w:rPr>
          <w:rFonts w:hint="cs"/>
          <w:sz w:val="30"/>
          <w:szCs w:val="30"/>
          <w:cs/>
        </w:rPr>
        <w:t>2</w:t>
      </w:r>
      <w:r w:rsidRPr="000F2EF3">
        <w:rPr>
          <w:rFonts w:hint="cs"/>
          <w:sz w:val="30"/>
          <w:szCs w:val="30"/>
        </w:rPr>
        <w:t>.</w:t>
      </w:r>
      <w:r w:rsidRPr="000F2EF3">
        <w:rPr>
          <w:rFonts w:hint="cs"/>
          <w:sz w:val="30"/>
          <w:szCs w:val="30"/>
          <w:lang w:bidi="th-TH"/>
        </w:rPr>
        <w:t xml:space="preserve"> Bounded linear operators </w:t>
      </w:r>
      <w:r w:rsidRPr="000F2EF3">
        <w:rPr>
          <w:rFonts w:hint="cs"/>
          <w:sz w:val="30"/>
          <w:szCs w:val="30"/>
        </w:rPr>
        <w:t>and dual spaces</w:t>
      </w:r>
      <w:r w:rsidRPr="000F2EF3">
        <w:rPr>
          <w:rFonts w:hint="cs"/>
          <w:sz w:val="30"/>
          <w:szCs w:val="30"/>
        </w:rPr>
        <w:tab/>
        <w:t>15</w:t>
      </w:r>
    </w:p>
    <w:p w14:paraId="5F1AD5EF" w14:textId="77777777" w:rsidR="00FD6C23" w:rsidRPr="000F2EF3" w:rsidRDefault="00FD6C23" w:rsidP="00FD6C23">
      <w:pPr>
        <w:pStyle w:val="ELayer2"/>
        <w:rPr>
          <w:sz w:val="30"/>
          <w:szCs w:val="30"/>
        </w:rPr>
      </w:pPr>
      <w:r w:rsidRPr="000F2EF3">
        <w:rPr>
          <w:rFonts w:hint="cs"/>
          <w:color w:val="000000" w:themeColor="text1"/>
          <w:sz w:val="30"/>
          <w:szCs w:val="30"/>
          <w:cs/>
        </w:rPr>
        <w:t>2</w:t>
      </w:r>
      <w:r w:rsidRPr="000F2EF3">
        <w:rPr>
          <w:rFonts w:hint="cs"/>
          <w:color w:val="000000" w:themeColor="text1"/>
          <w:sz w:val="30"/>
          <w:szCs w:val="30"/>
        </w:rPr>
        <w:t>.1 Linear operators and</w:t>
      </w:r>
      <w:r w:rsidRPr="000F2EF3">
        <w:rPr>
          <w:rFonts w:hint="cs"/>
          <w:sz w:val="30"/>
          <w:szCs w:val="30"/>
        </w:rPr>
        <w:t xml:space="preserve"> bounded linear operators</w:t>
      </w:r>
    </w:p>
    <w:p w14:paraId="238E2E22" w14:textId="77777777" w:rsidR="00FD6C23" w:rsidRPr="000F2EF3" w:rsidRDefault="00FD6C23" w:rsidP="00FD6C23">
      <w:pPr>
        <w:pStyle w:val="ELayer2"/>
        <w:rPr>
          <w:sz w:val="30"/>
          <w:szCs w:val="30"/>
        </w:rPr>
      </w:pPr>
      <w:r w:rsidRPr="000F2EF3">
        <w:rPr>
          <w:rFonts w:hint="cs"/>
          <w:sz w:val="30"/>
          <w:szCs w:val="30"/>
          <w:cs/>
        </w:rPr>
        <w:t>2</w:t>
      </w:r>
      <w:r w:rsidRPr="000F2EF3">
        <w:rPr>
          <w:rFonts w:hint="cs"/>
          <w:sz w:val="30"/>
          <w:szCs w:val="30"/>
        </w:rPr>
        <w:t>.2 Linear functionals and bounded linear functionals</w:t>
      </w:r>
    </w:p>
    <w:p w14:paraId="208C8EF1" w14:textId="77777777" w:rsidR="00FD6C23" w:rsidRPr="000F2EF3" w:rsidRDefault="00FD6C23" w:rsidP="00FD6C23">
      <w:pPr>
        <w:pStyle w:val="ELayer2"/>
        <w:rPr>
          <w:sz w:val="30"/>
          <w:szCs w:val="30"/>
        </w:rPr>
      </w:pPr>
      <w:r w:rsidRPr="000F2EF3">
        <w:rPr>
          <w:rFonts w:hint="cs"/>
          <w:sz w:val="30"/>
          <w:szCs w:val="30"/>
          <w:cs/>
        </w:rPr>
        <w:t>2</w:t>
      </w:r>
      <w:r w:rsidRPr="000F2EF3">
        <w:rPr>
          <w:rFonts w:hint="cs"/>
          <w:sz w:val="30"/>
          <w:szCs w:val="30"/>
        </w:rPr>
        <w:t>.3 Linear operators</w:t>
      </w:r>
      <w:r w:rsidRPr="000F2EF3">
        <w:rPr>
          <w:rFonts w:hint="cs"/>
          <w:sz w:val="30"/>
          <w:szCs w:val="30"/>
          <w:lang w:bidi="th-TH"/>
        </w:rPr>
        <w:t xml:space="preserve"> and </w:t>
      </w:r>
      <w:r w:rsidRPr="000F2EF3">
        <w:rPr>
          <w:rFonts w:hint="cs"/>
          <w:sz w:val="30"/>
          <w:szCs w:val="30"/>
        </w:rPr>
        <w:t>linear functionals on finite dimensional</w:t>
      </w:r>
      <w:r>
        <w:rPr>
          <w:sz w:val="30"/>
          <w:szCs w:val="30"/>
        </w:rPr>
        <w:t xml:space="preserve"> </w:t>
      </w:r>
      <w:r w:rsidRPr="000F2EF3">
        <w:rPr>
          <w:rFonts w:hint="cs"/>
          <w:sz w:val="30"/>
          <w:szCs w:val="30"/>
        </w:rPr>
        <w:t xml:space="preserve">spaces </w:t>
      </w:r>
    </w:p>
    <w:p w14:paraId="4B547D0E" w14:textId="77777777" w:rsidR="00FD6C23" w:rsidRPr="000F2EF3" w:rsidRDefault="00FD6C23" w:rsidP="00FD6C23">
      <w:pPr>
        <w:pStyle w:val="ELayer2"/>
        <w:rPr>
          <w:sz w:val="30"/>
          <w:szCs w:val="30"/>
          <w:lang w:bidi="th-TH"/>
        </w:rPr>
      </w:pPr>
      <w:r w:rsidRPr="000F2EF3">
        <w:rPr>
          <w:rFonts w:hint="cs"/>
          <w:sz w:val="30"/>
          <w:szCs w:val="30"/>
          <w:cs/>
        </w:rPr>
        <w:t>2</w:t>
      </w:r>
      <w:r w:rsidRPr="000F2EF3">
        <w:rPr>
          <w:rFonts w:hint="cs"/>
          <w:sz w:val="30"/>
          <w:szCs w:val="30"/>
        </w:rPr>
        <w:t>.4 Normed spaces of operators</w:t>
      </w:r>
      <w:r w:rsidRPr="000F2EF3">
        <w:rPr>
          <w:rFonts w:hint="cs"/>
          <w:sz w:val="30"/>
          <w:szCs w:val="30"/>
          <w:lang w:bidi="th-TH"/>
        </w:rPr>
        <w:tab/>
      </w:r>
    </w:p>
    <w:p w14:paraId="034E6332" w14:textId="77777777" w:rsidR="00FD6C23" w:rsidRPr="000F2EF3" w:rsidRDefault="00FD6C23" w:rsidP="00FD6C23">
      <w:pPr>
        <w:pStyle w:val="ELayer2"/>
        <w:rPr>
          <w:sz w:val="30"/>
          <w:szCs w:val="30"/>
          <w:lang w:bidi="th-TH"/>
        </w:rPr>
      </w:pPr>
      <w:r w:rsidRPr="000F2EF3">
        <w:rPr>
          <w:rFonts w:hint="cs"/>
          <w:sz w:val="30"/>
          <w:szCs w:val="30"/>
          <w:cs/>
          <w:lang w:bidi="th-TH"/>
        </w:rPr>
        <w:t>2</w:t>
      </w:r>
      <w:r w:rsidRPr="000F2EF3">
        <w:rPr>
          <w:rFonts w:hint="cs"/>
          <w:sz w:val="30"/>
          <w:szCs w:val="30"/>
          <w:lang w:bidi="th-TH"/>
        </w:rPr>
        <w:t>.5</w:t>
      </w:r>
      <w:r w:rsidRPr="000F2EF3">
        <w:rPr>
          <w:rFonts w:hint="cs"/>
          <w:sz w:val="30"/>
          <w:szCs w:val="30"/>
        </w:rPr>
        <w:t xml:space="preserve"> Dual spaces</w:t>
      </w:r>
      <w:r w:rsidRPr="000F2EF3">
        <w:rPr>
          <w:rFonts w:hint="cs"/>
          <w:sz w:val="30"/>
          <w:szCs w:val="30"/>
        </w:rPr>
        <w:tab/>
      </w:r>
      <w:r w:rsidRPr="000F2EF3">
        <w:rPr>
          <w:rFonts w:hint="cs"/>
          <w:sz w:val="30"/>
          <w:szCs w:val="30"/>
        </w:rPr>
        <w:tab/>
      </w:r>
      <w:r w:rsidRPr="000F2EF3">
        <w:rPr>
          <w:rFonts w:hint="cs"/>
          <w:sz w:val="30"/>
          <w:szCs w:val="30"/>
        </w:rPr>
        <w:tab/>
      </w:r>
      <w:r w:rsidRPr="000F2EF3">
        <w:rPr>
          <w:rFonts w:hint="cs"/>
          <w:sz w:val="30"/>
          <w:szCs w:val="30"/>
        </w:rPr>
        <w:tab/>
      </w:r>
    </w:p>
    <w:p w14:paraId="71403839" w14:textId="77777777" w:rsidR="00FD6C23" w:rsidRPr="000F2EF3" w:rsidRDefault="00FD6C23" w:rsidP="00FD6C23">
      <w:pPr>
        <w:pStyle w:val="ELayer2"/>
        <w:ind w:left="0" w:right="-999" w:firstLine="0"/>
        <w:rPr>
          <w:sz w:val="30"/>
          <w:szCs w:val="30"/>
        </w:rPr>
      </w:pPr>
      <w:r w:rsidRPr="000F2EF3">
        <w:rPr>
          <w:rFonts w:hint="cs"/>
          <w:sz w:val="30"/>
          <w:szCs w:val="30"/>
          <w:cs/>
        </w:rPr>
        <w:lastRenderedPageBreak/>
        <w:t>3</w:t>
      </w:r>
      <w:r w:rsidRPr="000F2EF3">
        <w:rPr>
          <w:rFonts w:hint="cs"/>
          <w:sz w:val="30"/>
          <w:szCs w:val="30"/>
        </w:rPr>
        <w:t>. Inner product spaces and Hilbert spaces</w:t>
      </w:r>
      <w:r w:rsidRPr="000F2EF3">
        <w:rPr>
          <w:rFonts w:hint="cs"/>
          <w:sz w:val="30"/>
          <w:szCs w:val="30"/>
        </w:rPr>
        <w:tab/>
      </w:r>
      <w:r w:rsidRPr="000F2EF3">
        <w:rPr>
          <w:sz w:val="30"/>
          <w:szCs w:val="30"/>
        </w:rPr>
        <w:tab/>
      </w:r>
      <w:r w:rsidRPr="000F2EF3">
        <w:rPr>
          <w:sz w:val="30"/>
          <w:szCs w:val="30"/>
        </w:rPr>
        <w:tab/>
      </w:r>
      <w:r w:rsidRPr="000F2EF3">
        <w:rPr>
          <w:sz w:val="30"/>
          <w:szCs w:val="30"/>
        </w:rPr>
        <w:tab/>
      </w:r>
      <w:r w:rsidRPr="000F2EF3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F2EF3">
        <w:rPr>
          <w:rFonts w:hint="cs"/>
          <w:sz w:val="30"/>
          <w:szCs w:val="30"/>
        </w:rPr>
        <w:t>15</w:t>
      </w:r>
    </w:p>
    <w:p w14:paraId="47B9D25A" w14:textId="77777777" w:rsidR="00FD6C23" w:rsidRPr="000F2EF3" w:rsidRDefault="00FD6C23" w:rsidP="00FD6C23">
      <w:pPr>
        <w:pStyle w:val="ELayer2"/>
        <w:rPr>
          <w:sz w:val="30"/>
          <w:szCs w:val="30"/>
        </w:rPr>
      </w:pPr>
      <w:r w:rsidRPr="000F2EF3">
        <w:rPr>
          <w:rFonts w:hint="cs"/>
          <w:sz w:val="30"/>
          <w:szCs w:val="30"/>
          <w:cs/>
        </w:rPr>
        <w:t>3</w:t>
      </w:r>
      <w:r w:rsidRPr="000F2EF3">
        <w:rPr>
          <w:rFonts w:hint="cs"/>
          <w:sz w:val="30"/>
          <w:szCs w:val="30"/>
        </w:rPr>
        <w:t xml:space="preserve">.1 Inner product spaces </w:t>
      </w:r>
      <w:r w:rsidRPr="000F2EF3">
        <w:rPr>
          <w:rFonts w:hint="cs"/>
          <w:sz w:val="30"/>
          <w:szCs w:val="30"/>
        </w:rPr>
        <w:tab/>
      </w:r>
    </w:p>
    <w:p w14:paraId="3EC7A9FA" w14:textId="77777777" w:rsidR="00FD6C23" w:rsidRPr="000F2EF3" w:rsidRDefault="00FD6C23" w:rsidP="00FD6C23">
      <w:pPr>
        <w:pStyle w:val="ELayer2"/>
        <w:rPr>
          <w:sz w:val="30"/>
          <w:szCs w:val="30"/>
        </w:rPr>
      </w:pPr>
      <w:r w:rsidRPr="000F2EF3">
        <w:rPr>
          <w:rFonts w:hint="cs"/>
          <w:sz w:val="30"/>
          <w:szCs w:val="30"/>
        </w:rPr>
        <w:t>3.2 Hilbert spaces</w:t>
      </w:r>
    </w:p>
    <w:p w14:paraId="0CD0A926" w14:textId="77777777" w:rsidR="00FD6C23" w:rsidRPr="000F2EF3" w:rsidRDefault="00FD6C23" w:rsidP="00FD6C23">
      <w:pPr>
        <w:pStyle w:val="ELayer2"/>
        <w:rPr>
          <w:sz w:val="30"/>
          <w:szCs w:val="30"/>
          <w:lang w:bidi="th-TH"/>
        </w:rPr>
      </w:pPr>
      <w:r w:rsidRPr="000F2EF3">
        <w:rPr>
          <w:rFonts w:hint="cs"/>
          <w:sz w:val="30"/>
          <w:szCs w:val="30"/>
        </w:rPr>
        <w:t xml:space="preserve">3.3 Orthogonality </w:t>
      </w:r>
    </w:p>
    <w:p w14:paraId="3BF5DBAA" w14:textId="77777777" w:rsidR="00FD6C23" w:rsidRPr="000F2EF3" w:rsidRDefault="00FD6C23" w:rsidP="00FD6C23">
      <w:pPr>
        <w:pStyle w:val="ELayer2"/>
        <w:rPr>
          <w:sz w:val="30"/>
          <w:szCs w:val="30"/>
        </w:rPr>
      </w:pPr>
      <w:r w:rsidRPr="000F2EF3">
        <w:rPr>
          <w:rFonts w:hint="cs"/>
          <w:sz w:val="30"/>
          <w:szCs w:val="30"/>
          <w:lang w:bidi="th-TH"/>
        </w:rPr>
        <w:t>3.4</w:t>
      </w:r>
      <w:r w:rsidRPr="000F2EF3">
        <w:rPr>
          <w:rFonts w:hint="cs"/>
          <w:sz w:val="30"/>
          <w:szCs w:val="30"/>
        </w:rPr>
        <w:t xml:space="preserve"> Bessel inequality and Parseval’s formula</w:t>
      </w:r>
      <w:r w:rsidRPr="000F2EF3">
        <w:rPr>
          <w:rFonts w:hint="cs"/>
          <w:sz w:val="30"/>
          <w:szCs w:val="30"/>
        </w:rPr>
        <w:tab/>
      </w:r>
    </w:p>
    <w:p w14:paraId="61F8DFD3" w14:textId="77777777" w:rsidR="00FD6C23" w:rsidRPr="007F448F" w:rsidRDefault="00FD6C23" w:rsidP="00FD6C23">
      <w:pPr>
        <w:pStyle w:val="ELayer1"/>
        <w:tabs>
          <w:tab w:val="left" w:pos="720"/>
        </w:tabs>
        <w:ind w:left="0" w:firstLine="0"/>
        <w:rPr>
          <w:rFonts w:eastAsia="AngsanaNew"/>
          <w:sz w:val="30"/>
          <w:szCs w:val="30"/>
          <w:lang w:bidi="th-TH"/>
        </w:rPr>
      </w:pPr>
      <w:r>
        <w:rPr>
          <w:sz w:val="30"/>
          <w:szCs w:val="30"/>
        </w:rPr>
        <w:tab/>
      </w:r>
      <w:r w:rsidRPr="000F2EF3">
        <w:rPr>
          <w:rFonts w:hint="cs"/>
          <w:sz w:val="30"/>
          <w:szCs w:val="30"/>
        </w:rPr>
        <w:t xml:space="preserve">3.5 Riesz representation </w:t>
      </w:r>
      <w:r w:rsidRPr="000F2EF3">
        <w:rPr>
          <w:rFonts w:hint="cs"/>
          <w:sz w:val="30"/>
          <w:szCs w:val="30"/>
          <w:lang w:bidi="th-TH"/>
        </w:rPr>
        <w:t>theorem</w:t>
      </w:r>
      <w:r w:rsidRPr="000F2EF3">
        <w:rPr>
          <w:rFonts w:eastAsia="AngsanaNew"/>
          <w:sz w:val="30"/>
          <w:szCs w:val="30"/>
          <w:lang w:bidi="th-TH"/>
        </w:rPr>
        <w:fldChar w:fldCharType="end"/>
      </w:r>
    </w:p>
    <w:p w14:paraId="23AF7E0A" w14:textId="77777777" w:rsidR="00FD6C23" w:rsidRDefault="00FD6C23" w:rsidP="00FD6C23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1E831E0D" w14:textId="77777777" w:rsidR="00FD6C23" w:rsidRDefault="00FD6C23" w:rsidP="00FD6C23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27249917" w14:textId="77777777" w:rsidR="00FD6C23" w:rsidRPr="008226E8" w:rsidRDefault="00FD6C23" w:rsidP="00FD6C23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211BBF5" w14:textId="77777777" w:rsidR="00FD6C23" w:rsidRPr="008226E8" w:rsidRDefault="00FD6C23" w:rsidP="00FD6C23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FD6C23" w:rsidRPr="008226E8" w14:paraId="53862820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D646D1D" w14:textId="77777777" w:rsidR="00FD6C23" w:rsidRPr="002D67C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0BAB379" w14:textId="77777777" w:rsidR="00FD6C23" w:rsidRPr="002D67C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83FCCE" w14:textId="77777777" w:rsidR="00FD6C23" w:rsidRPr="002D67C9" w:rsidRDefault="00FD6C23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FD6C23" w:rsidRPr="008226E8" w14:paraId="1D53735A" w14:textId="77777777" w:rsidTr="00D875BA">
        <w:tc>
          <w:tcPr>
            <w:tcW w:w="3816" w:type="dxa"/>
            <w:shd w:val="clear" w:color="auto" w:fill="auto"/>
          </w:tcPr>
          <w:p w14:paraId="5CBE43CB" w14:textId="77777777" w:rsidR="00FD6C23" w:rsidRPr="008226E8" w:rsidRDefault="00FD6C23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พิสูจน์สมบัติพื้นฐานของปริภูมินอร์มและปริภูมิบานาค ตัวดำเนินการเชิงเส้นที่มีขอบเขตและปริภูมิคู่กัน และปริภูมิผลคูณภายในและปริภูมิฮิลเบิร์ต</w:t>
            </w:r>
          </w:p>
        </w:tc>
        <w:tc>
          <w:tcPr>
            <w:tcW w:w="3024" w:type="dxa"/>
            <w:shd w:val="clear" w:color="auto" w:fill="auto"/>
          </w:tcPr>
          <w:p w14:paraId="0A3B995E" w14:textId="77777777" w:rsidR="00FD6C23" w:rsidRPr="008226E8" w:rsidRDefault="00FD6C23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B775DBA" w14:textId="77777777" w:rsidR="00FD6C23" w:rsidRPr="008226E8" w:rsidRDefault="00FD6C23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D6C23" w:rsidRPr="008226E8" w14:paraId="5050EC40" w14:textId="77777777" w:rsidTr="00D875BA">
        <w:tc>
          <w:tcPr>
            <w:tcW w:w="3816" w:type="dxa"/>
            <w:shd w:val="clear" w:color="auto" w:fill="auto"/>
          </w:tcPr>
          <w:p w14:paraId="257D01D0" w14:textId="77777777" w:rsidR="00FD6C23" w:rsidRPr="008226E8" w:rsidRDefault="00FD6C23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อธิบายทฤษฎีบทที่สำคัญ ได้แก่ อสมการโฮลเดอร์ อสมการมินคอฟสกี อสมการโคชี-ชวาร์ซ อสมการเบสเซิล สูตรปาร์เซอวาล และทฤษฎีบทตัวแทนของรีสซ์</w:t>
            </w:r>
          </w:p>
        </w:tc>
        <w:tc>
          <w:tcPr>
            <w:tcW w:w="3024" w:type="dxa"/>
            <w:shd w:val="clear" w:color="auto" w:fill="auto"/>
          </w:tcPr>
          <w:p w14:paraId="47BB524B" w14:textId="77777777" w:rsidR="00FD6C23" w:rsidRDefault="00FD6C23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850D6E4" w14:textId="77777777" w:rsidR="00FD6C23" w:rsidRPr="008226E8" w:rsidRDefault="00FD6C23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D6C23" w:rsidRPr="008226E8" w14:paraId="48C19380" w14:textId="77777777" w:rsidTr="00D875BA">
        <w:tc>
          <w:tcPr>
            <w:tcW w:w="3816" w:type="dxa"/>
            <w:shd w:val="clear" w:color="auto" w:fill="auto"/>
          </w:tcPr>
          <w:p w14:paraId="4B84442B" w14:textId="77777777" w:rsidR="00FD6C23" w:rsidRPr="008226E8" w:rsidRDefault="00FD6C23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ประยุกต์ทฤษฎีบทเพื่อนำไปพิสูจน์ทฤษฎีบทหรือสมบัติที่เกี่ยวข้องกับปริภูมินอร์มและปริภูมิบานาค ตัวดำเนินการเชิงเส้นที่มีขอบเขตและปริภูมิคู่กัน และปริภูมิผลคูณภายในและปริภูมิฮิลเบิร์ต</w:t>
            </w:r>
          </w:p>
        </w:tc>
        <w:tc>
          <w:tcPr>
            <w:tcW w:w="3024" w:type="dxa"/>
            <w:shd w:val="clear" w:color="auto" w:fill="auto"/>
          </w:tcPr>
          <w:p w14:paraId="2C37F532" w14:textId="77777777" w:rsidR="00FD6C23" w:rsidRDefault="00FD6C23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9C65541" w14:textId="77777777" w:rsidR="00FD6C23" w:rsidRPr="008226E8" w:rsidRDefault="00FD6C23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45447D20" w14:textId="77777777" w:rsidR="00FD6C23" w:rsidRDefault="00FD6C23" w:rsidP="00FD6C23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F81167B" w14:textId="77777777" w:rsidR="00FD6C23" w:rsidRDefault="00FD6C23" w:rsidP="00FD6C23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46484F10" w:rsidR="00E21A35" w:rsidRPr="00FD6C23" w:rsidRDefault="00FD6C23" w:rsidP="00FD6C23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5F0E05AF" wp14:editId="37FCE17E">
            <wp:extent cx="6280785" cy="5415915"/>
            <wp:effectExtent l="0" t="0" r="5715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43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FD6C23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0C5CE" w14:textId="77777777" w:rsidR="00E60D6B" w:rsidRDefault="00E60D6B">
      <w:r>
        <w:separator/>
      </w:r>
    </w:p>
  </w:endnote>
  <w:endnote w:type="continuationSeparator" w:id="0">
    <w:p w14:paraId="1EA3F4D7" w14:textId="77777777" w:rsidR="00E60D6B" w:rsidRDefault="00E6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C9DFC" w14:textId="77777777" w:rsidR="00E60D6B" w:rsidRDefault="00E60D6B">
      <w:r>
        <w:separator/>
      </w:r>
    </w:p>
  </w:footnote>
  <w:footnote w:type="continuationSeparator" w:id="0">
    <w:p w14:paraId="18C2BFC9" w14:textId="77777777" w:rsidR="00E60D6B" w:rsidRDefault="00E6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C72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45A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65F2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85657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455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1BD1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51FF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4FD6"/>
    <w:rsid w:val="00B952BB"/>
    <w:rsid w:val="00B96ED5"/>
    <w:rsid w:val="00BA08F3"/>
    <w:rsid w:val="00BA3222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6F9B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44EB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3A3F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46088"/>
    <w:rsid w:val="00E60D6B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D6C23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EE576-52CA-4A77-B2E2-BF5BDE092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8</cp:revision>
  <cp:lastPrinted>2020-07-23T02:04:00Z</cp:lastPrinted>
  <dcterms:created xsi:type="dcterms:W3CDTF">2020-08-01T15:21:00Z</dcterms:created>
  <dcterms:modified xsi:type="dcterms:W3CDTF">2020-09-20T16:05:00Z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