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8" w:rsidRDefault="00865608" w:rsidP="00865608">
      <w:pPr>
        <w:jc w:val="thaiDistribute"/>
        <w:rPr>
          <w:rFonts w:ascii="TH Niramit AS" w:hAnsi="TH Niramit AS" w:cs="TH Niramit AS"/>
          <w:b/>
          <w:bCs/>
          <w:sz w:val="28"/>
        </w:rPr>
      </w:pPr>
      <w:r w:rsidRPr="00FF0737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FF073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แผนที่แสดงการกระจายความรับผิดชอบมา</w:t>
      </w:r>
      <w: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ตรฐานผลการเรียนรู้สู่กระบวนวิชา</w:t>
      </w: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(</w:t>
      </w:r>
      <w:r w:rsidRPr="00FF0737">
        <w:rPr>
          <w:rFonts w:ascii="TH Niramit AS" w:hAnsi="TH Niramit AS" w:cs="TH Niramit AS"/>
          <w:b/>
          <w:bCs/>
          <w:sz w:val="32"/>
          <w:szCs w:val="32"/>
        </w:rPr>
        <w:t>Curriculum mapping)</w:t>
      </w:r>
      <w:r w:rsidRPr="00FF0737">
        <w:rPr>
          <w:rFonts w:ascii="TH Niramit AS" w:hAnsi="TH Niramit AS" w:cs="TH Niramit AS"/>
          <w:sz w:val="32"/>
          <w:szCs w:val="32"/>
        </w:rPr>
        <w:t xml:space="preserve"> </w:t>
      </w:r>
      <w:r w:rsidRPr="00FF0737">
        <w:rPr>
          <w:rFonts w:ascii="TH Niramit AS" w:hAnsi="TH Niramit AS" w:cs="TH Niramit AS"/>
          <w:b/>
          <w:bCs/>
          <w:sz w:val="28"/>
          <w:rtl/>
          <w:cs/>
        </w:rPr>
        <w:t xml:space="preserve"> </w:t>
      </w:r>
    </w:p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5608" w:rsidRPr="00FF0737" w:rsidTr="00240E62">
        <w:tc>
          <w:tcPr>
            <w:tcW w:w="4914" w:type="dxa"/>
            <w:vMerge w:val="restart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</w:pPr>
            <w:r w:rsidRPr="00FF07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กระบวนวิชา</w:t>
            </w:r>
          </w:p>
        </w:tc>
        <w:tc>
          <w:tcPr>
            <w:tcW w:w="2268" w:type="dxa"/>
            <w:gridSpan w:val="4"/>
          </w:tcPr>
          <w:p w:rsidR="00865608" w:rsidRPr="00FF0737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</w:pP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คุณธรรม</w:t>
            </w: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</w:rPr>
              <w:t xml:space="preserve"> </w:t>
            </w: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2268" w:type="dxa"/>
            <w:gridSpan w:val="4"/>
          </w:tcPr>
          <w:p w:rsidR="00865608" w:rsidRPr="00FF0737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</w:rPr>
            </w:pP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</w:p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65608" w:rsidRPr="00FF0737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</w:rPr>
            </w:pP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65608" w:rsidRPr="00756AA6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865608" w:rsidRPr="00756AA6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65608" w:rsidRPr="00756AA6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ทักษะการวิเคราะห์เชิงตัวเลข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  <w:t xml:space="preserve"> 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การสื่อสาร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  <w:t xml:space="preserve"> 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865608" w:rsidRPr="00FF0737" w:rsidTr="00240E62">
        <w:tc>
          <w:tcPr>
            <w:tcW w:w="4914" w:type="dxa"/>
            <w:vMerge/>
          </w:tcPr>
          <w:p w:rsidR="00865608" w:rsidRPr="00FF0737" w:rsidRDefault="00865608" w:rsidP="00240E62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1.4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2.4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3.1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3.2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3.3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4.1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4.2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4.3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5.1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5.2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5.3</w:t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3770CE">
              <w:rPr>
                <w:rFonts w:ascii="TH Niramit AS" w:hAnsi="TH Niramit AS" w:cs="TH Niramit AS"/>
                <w:rtl/>
                <w:cs/>
              </w:rPr>
              <w:t>206743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 xml:space="preserve">  ทฤษฎีสมการเชิงอนุพันธ์</w:t>
            </w:r>
          </w:p>
          <w:p w:rsidR="00865608" w:rsidRPr="003770C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>
              <w:rPr>
                <w:rFonts w:ascii="TH Niramit AS" w:hAnsi="TH Niramit AS" w:cs="TH Niramit AS" w:hint="cs"/>
                <w:cs/>
                <w:lang w:bidi="th-TH"/>
              </w:rPr>
              <w:t xml:space="preserve">            (</w:t>
            </w:r>
            <w:r>
              <w:rPr>
                <w:rFonts w:ascii="TH Niramit AS" w:hAnsi="TH Niramit AS" w:cs="TH Niramit AS"/>
                <w:lang w:bidi="th-TH"/>
              </w:rPr>
              <w:t>Theory of Differential Equations)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6C780F" w:rsidRDefault="00865608" w:rsidP="00240E6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>
              <w:rPr>
                <w:rFonts w:ascii="TH Niramit AS" w:hAnsi="TH Niramit AS" w:cs="TH Niramit AS" w:hint="cs"/>
                <w:cs/>
                <w:lang w:bidi="th-TH"/>
              </w:rPr>
              <w:t>219731  การวิเคราะห์ประยุกต์</w:t>
            </w:r>
          </w:p>
          <w:p w:rsidR="00865608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(Applied Analysis)</w:t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>
              <w:rPr>
                <w:rFonts w:ascii="TH Niramit AS" w:hAnsi="TH Niramit AS" w:cs="TH Niramit AS"/>
              </w:rPr>
              <w:t xml:space="preserve">219741  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>สมการเชิงอนุพันธ์ย่อย</w:t>
            </w:r>
          </w:p>
          <w:p w:rsidR="00865608" w:rsidRPr="007B331F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(Partial Differential Equation)</w:t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>
              <w:rPr>
                <w:rFonts w:ascii="TH Niramit AS" w:hAnsi="TH Niramit AS" w:cs="TH Niramit AS"/>
              </w:rPr>
              <w:t>219751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 xml:space="preserve">  ระเบียบวิธีชิ้นประกอบอันตะ </w:t>
            </w:r>
            <w:r>
              <w:rPr>
                <w:rFonts w:ascii="TH Niramit AS" w:hAnsi="TH Niramit AS" w:cs="TH Niramit AS" w:hint="cs"/>
                <w:rtl/>
                <w:cs/>
              </w:rPr>
              <w:t>1</w:t>
            </w:r>
          </w:p>
          <w:p w:rsidR="00865608" w:rsidRPr="007B331F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(Finite Element Method 1)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>
              <w:rPr>
                <w:rFonts w:ascii="TH Niramit AS" w:hAnsi="TH Niramit AS" w:cs="TH Niramit AS"/>
              </w:rPr>
              <w:t>219752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 xml:space="preserve">  ระเบียบวิธีชิ้นประกอบอันตะ </w:t>
            </w:r>
            <w:r>
              <w:rPr>
                <w:rFonts w:ascii="TH Niramit AS" w:hAnsi="TH Niramit AS" w:cs="TH Niramit AS"/>
              </w:rPr>
              <w:t>2</w:t>
            </w:r>
          </w:p>
          <w:p w:rsidR="00865608" w:rsidRPr="007B331F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(Finite Element Method 2)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>
              <w:rPr>
                <w:rFonts w:ascii="TH Niramit AS" w:hAnsi="TH Niramit AS" w:cs="TH Niramit AS"/>
              </w:rPr>
              <w:t>219753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 xml:space="preserve">  การวิเคราะห์เชิงตัวเลข</w:t>
            </w:r>
          </w:p>
          <w:p w:rsidR="00865608" w:rsidRPr="007B331F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(Numerical Analysis)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>
              <w:rPr>
                <w:rFonts w:ascii="TH Niramit AS" w:hAnsi="TH Niramit AS" w:cs="TH Niramit AS" w:hint="cs"/>
                <w:rtl/>
                <w:cs/>
              </w:rPr>
              <w:t xml:space="preserve">219761  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>การจำลองแบบเชิงคณิตศาสตร์</w:t>
            </w:r>
          </w:p>
          <w:p w:rsidR="00865608" w:rsidRPr="007B331F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(Mathematical Modeling)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>
              <w:rPr>
                <w:rFonts w:ascii="TH Niramit AS" w:hAnsi="TH Niramit AS" w:cs="TH Niramit AS" w:hint="cs"/>
                <w:rtl/>
                <w:cs/>
              </w:rPr>
              <w:t xml:space="preserve">219765  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>คณิตศาสตร์ในกลศาสตร์ควอนตัม</w:t>
            </w:r>
          </w:p>
          <w:p w:rsidR="00865608" w:rsidRPr="007B331F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(Mathematics in Quantum Mechanics)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FF0737" w:rsidTr="00240E62">
        <w:tc>
          <w:tcPr>
            <w:tcW w:w="4914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>
              <w:rPr>
                <w:rFonts w:ascii="TH Niramit AS" w:hAnsi="TH Niramit AS" w:cs="TH Niramit AS" w:hint="cs"/>
                <w:rtl/>
                <w:cs/>
              </w:rPr>
              <w:t xml:space="preserve">219766  </w:t>
            </w:r>
            <w:r>
              <w:rPr>
                <w:rFonts w:ascii="TH Niramit AS" w:hAnsi="TH Niramit AS" w:cs="TH Niramit AS" w:hint="cs"/>
                <w:cs/>
                <w:lang w:bidi="th-TH"/>
              </w:rPr>
              <w:t>ทฤษฎีควบคุมเชิงคณิตศาสตร์</w:t>
            </w:r>
          </w:p>
          <w:p w:rsidR="00865608" w:rsidRPr="007B331F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>
              <w:rPr>
                <w:rFonts w:ascii="TH Niramit AS" w:hAnsi="TH Niramit AS" w:cs="TH Niramit AS"/>
                <w:lang w:bidi="th-TH"/>
              </w:rPr>
              <w:t xml:space="preserve">             (Mathematical Control Theory)</w:t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512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</w:tbl>
    <w:p w:rsidR="00865608" w:rsidRDefault="00865608" w:rsidP="00865608">
      <w:r>
        <w:rPr>
          <w:rFonts w:ascii="TH Niramit AS" w:hAnsi="TH Niramit AS" w:cs="TH Niramit A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280035</wp:posOffset>
                </wp:positionV>
                <wp:extent cx="457200" cy="34290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08" w:rsidRPr="00687549" w:rsidRDefault="00865608" w:rsidP="00865608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87549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4pt;margin-top:22.0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" stroked="f">
                <v:textbox style="layout-flow:vertical">
                  <w:txbxContent>
                    <w:p w:rsidR="00865608" w:rsidRPr="00687549" w:rsidRDefault="00865608" w:rsidP="00865608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87549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5608" w:rsidRPr="00FF0737" w:rsidTr="00240E62">
        <w:tc>
          <w:tcPr>
            <w:tcW w:w="4678" w:type="dxa"/>
            <w:vMerge w:val="restart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</w:pPr>
            <w:r w:rsidRPr="00FF07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lastRenderedPageBreak/>
              <w:t>กระบวนวิชา</w:t>
            </w:r>
          </w:p>
        </w:tc>
        <w:tc>
          <w:tcPr>
            <w:tcW w:w="2268" w:type="dxa"/>
            <w:gridSpan w:val="4"/>
          </w:tcPr>
          <w:p w:rsidR="00865608" w:rsidRPr="00FF0737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</w:rPr>
            </w:pP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คุณธรรม</w:t>
            </w: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</w:rPr>
              <w:t xml:space="preserve"> </w:t>
            </w: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2268" w:type="dxa"/>
            <w:gridSpan w:val="4"/>
          </w:tcPr>
          <w:p w:rsidR="00865608" w:rsidRPr="00FF0737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</w:rPr>
            </w:pP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</w:p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65608" w:rsidRPr="00FF0737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</w:rPr>
            </w:pPr>
            <w:r w:rsidRPr="00FF0737">
              <w:rPr>
                <w:rFonts w:ascii="TH Niramit AS" w:eastAsia="BrowalliaNew-Bold" w:hAnsi="TH Niramit AS" w:cs="TH Niramit AS"/>
                <w:b/>
                <w:bCs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865608" w:rsidRPr="00756AA6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</w:tcPr>
          <w:p w:rsidR="00865608" w:rsidRPr="00756AA6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ทักษะการวิเคราะห์เชิงตัวเลข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  <w:t xml:space="preserve"> 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การสื่อสาร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  <w:t xml:space="preserve"> </w:t>
            </w:r>
            <w:r w:rsidRPr="00756AA6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865608" w:rsidRPr="00FF0737" w:rsidTr="00240E62">
        <w:tc>
          <w:tcPr>
            <w:tcW w:w="4678" w:type="dxa"/>
            <w:vMerge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1.4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2.4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3.1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3.2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3.3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4.1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4.2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4.3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5.1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5.2</w:t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FF0737">
              <w:rPr>
                <w:rFonts w:ascii="TH Niramit AS" w:hAnsi="TH Niramit AS" w:cs="TH Niramit AS"/>
                <w:b/>
                <w:bCs/>
              </w:rPr>
              <w:t>5.3</w:t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219767 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>คณิตศาสตร์ในทฤษฎีแม่เหล็กไฟฟ้า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 (Mathematics in Electromanetic Theory)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219768 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>คณิตศาสตร์ในพลศาสตร์ของไหล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(Mathematics in Fluid Dynamics)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219781 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>รากฐานของการหาค่าเหมาะที่สุด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(Foundation of Optimization)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FF0737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219789 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>หัวข้อเลือกสรรในคณิตศาสตร์ประยุกต์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(Selected Topic in Applied Mathematics)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895128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219791 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 xml:space="preserve">สัมมนาคณิตศาสตร์ประยุกต์ </w:t>
            </w:r>
            <w:r w:rsidRPr="0050799E">
              <w:rPr>
                <w:rFonts w:ascii="TH Niramit AS" w:hAnsi="TH Niramit AS" w:cs="TH Niramit AS" w:hint="cs"/>
                <w:rtl/>
                <w:cs/>
              </w:rPr>
              <w:t>1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(Seminar in Applied Mathematics 1)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219792 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 xml:space="preserve">สัมมนาคณิตศาสตร์ประยุกต์ </w:t>
            </w:r>
            <w:r w:rsidRPr="0050799E">
              <w:rPr>
                <w:rFonts w:ascii="TH Niramit AS" w:hAnsi="TH Niramit AS" w:cs="TH Niramit AS" w:hint="cs"/>
                <w:rtl/>
                <w:cs/>
              </w:rPr>
              <w:t>2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 w:hint="cs"/>
                <w:cs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(Seminar in Applied Mathematics 2)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 w:hint="cs"/>
                <w:lang w:bidi="th-TH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219799 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>วิทยานิพนธ์ปริญญาโท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 (M.S.Thesis)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206713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ทอพอโลยี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 w:hint="cs"/>
                <w:rtl/>
                <w:cs/>
              </w:rPr>
              <w:t xml:space="preserve">            </w:t>
            </w:r>
            <w:r w:rsidRPr="0050799E">
              <w:rPr>
                <w:rFonts w:ascii="TH Niramit AS" w:hAnsi="TH Niramit AS" w:cs="TH Niramit AS"/>
              </w:rPr>
              <w:t>(Topology)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  <w:r>
              <w:rPr>
                <w:rFonts w:ascii="TH Niramit AS" w:hAnsi="TH Niramit AS" w:cs="TH Niramit AS"/>
                <w:b/>
                <w:b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6356985</wp:posOffset>
                      </wp:positionV>
                      <wp:extent cx="381000" cy="342900"/>
                      <wp:effectExtent l="11430" t="10160" r="762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608" w:rsidRDefault="00865608" w:rsidP="008656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2.5pt;margin-top:500.5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">
                      <v:textbox>
                        <w:txbxContent>
                          <w:p w:rsidR="00865608" w:rsidRDefault="00865608" w:rsidP="0086560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206714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ทอพอโลยีเชิงพีชคณิต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(Algebraic Topology)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206720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พีชคณิต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(Algebra)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  <w:r>
              <w:rPr>
                <w:rFonts w:ascii="TH Niramit AS" w:hAnsi="TH Niramit AS" w:cs="TH Niramit AS"/>
                <w:b/>
                <w:b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680085</wp:posOffset>
                      </wp:positionV>
                      <wp:extent cx="381000" cy="342900"/>
                      <wp:effectExtent l="1905" t="254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608" w:rsidRPr="00687549" w:rsidRDefault="00865608" w:rsidP="00865608">
                                  <w:pP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87549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0.5pt;margin-top:53.55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" stroked="f">
                      <v:textbox style="layout-flow:vertical">
                        <w:txbxContent>
                          <w:p w:rsidR="00865608" w:rsidRPr="00687549" w:rsidRDefault="00865608" w:rsidP="00865608">
                            <w:pP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87549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5608" w:rsidRPr="0050799E" w:rsidTr="00240E62">
        <w:tc>
          <w:tcPr>
            <w:tcW w:w="4678" w:type="dxa"/>
            <w:vMerge w:val="restart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  <w:cs/>
                <w:lang w:bidi="th-TH"/>
              </w:rPr>
              <w:lastRenderedPageBreak/>
              <w:t>กระบวนวิชา</w:t>
            </w:r>
          </w:p>
        </w:tc>
        <w:tc>
          <w:tcPr>
            <w:tcW w:w="2268" w:type="dxa"/>
            <w:gridSpan w:val="4"/>
          </w:tcPr>
          <w:p w:rsidR="00865608" w:rsidRPr="0050799E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</w:rPr>
            </w:pP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คุณธรรม</w:t>
            </w:r>
            <w:r w:rsidRPr="0050799E">
              <w:rPr>
                <w:rFonts w:ascii="TH Niramit AS" w:eastAsia="BrowalliaNew-Bold" w:hAnsi="TH Niramit AS" w:cs="TH Niramit AS"/>
                <w:b/>
                <w:bCs/>
              </w:rPr>
              <w:t xml:space="preserve"> </w:t>
            </w: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จริยธรรม</w:t>
            </w:r>
          </w:p>
        </w:tc>
        <w:tc>
          <w:tcPr>
            <w:tcW w:w="2268" w:type="dxa"/>
            <w:gridSpan w:val="4"/>
          </w:tcPr>
          <w:p w:rsidR="00865608" w:rsidRPr="0050799E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</w:rPr>
            </w:pP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ความรู้</w:t>
            </w:r>
          </w:p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gridSpan w:val="3"/>
          </w:tcPr>
          <w:p w:rsidR="00865608" w:rsidRPr="0050799E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</w:rPr>
            </w:pP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ทักษะทางปัญญา</w:t>
            </w:r>
          </w:p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gridSpan w:val="3"/>
          </w:tcPr>
          <w:p w:rsidR="00865608" w:rsidRPr="0050799E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</w:rPr>
            </w:pP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</w:tcPr>
          <w:p w:rsidR="00865608" w:rsidRPr="0050799E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</w:rPr>
            </w:pP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ทักษะการวิเคราะห์เชิงตัวเลข</w:t>
            </w:r>
            <w:r w:rsidRPr="0050799E">
              <w:rPr>
                <w:rFonts w:ascii="TH Niramit AS" w:eastAsia="BrowalliaNew-Bold" w:hAnsi="TH Niramit AS" w:cs="TH Niramit AS"/>
                <w:b/>
                <w:bCs/>
              </w:rPr>
              <w:t xml:space="preserve"> </w:t>
            </w: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การสื่อสาร</w:t>
            </w:r>
            <w:r w:rsidRPr="0050799E">
              <w:rPr>
                <w:rFonts w:ascii="TH Niramit AS" w:eastAsia="BrowalliaNew-Bold" w:hAnsi="TH Niramit AS" w:cs="TH Niramit AS"/>
                <w:b/>
                <w:bCs/>
              </w:rPr>
              <w:t xml:space="preserve"> </w:t>
            </w:r>
            <w:r w:rsidRPr="0050799E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และการใช้</w:t>
            </w:r>
            <w:r w:rsidRPr="0050799E">
              <w:rPr>
                <w:rFonts w:ascii="TH Niramit AS" w:eastAsia="BrowalliaNew-Bold" w:hAnsi="TH Niramit AS" w:cs="TH Niramit AS"/>
                <w:b/>
                <w:bCs/>
                <w:sz w:val="22"/>
                <w:szCs w:val="22"/>
                <w:cs/>
                <w:lang w:bidi="th-TH"/>
              </w:rPr>
              <w:t>เทคโนโลยีสารสนเทศ</w:t>
            </w:r>
          </w:p>
        </w:tc>
      </w:tr>
      <w:tr w:rsidR="00865608" w:rsidRPr="0050799E" w:rsidTr="00240E62">
        <w:tc>
          <w:tcPr>
            <w:tcW w:w="4678" w:type="dxa"/>
            <w:vMerge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50799E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5.3</w:t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206721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ทฤษฎีกรุปจำกัด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(Theory of Finite Groups)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206722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ทฤษฎีฟิลด์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(Field Theory)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206723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 xml:space="preserve">ทฤษฎีริงและมอดูล </w:t>
            </w:r>
            <w:r w:rsidRPr="0050799E">
              <w:rPr>
                <w:rFonts w:ascii="TH Niramit AS" w:hAnsi="TH Niramit AS" w:cs="TH Niramit AS"/>
                <w:rtl/>
                <w:cs/>
              </w:rPr>
              <w:t>1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(Ring and Module Theory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206724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ทฤษฎีกึ่งกรุปเชิงพีชคณิต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rtl/>
                <w:cs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(Algebraic Semigroup Theory)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206725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พีชคณิตสากล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(Universal Algebras)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  <w:rtl/>
                <w:cs/>
              </w:rPr>
              <w:t xml:space="preserve">206729 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ทฤษฎีกราฟเชิงพีชคณิต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</w:rPr>
            </w:pPr>
            <w:r w:rsidRPr="0050799E">
              <w:rPr>
                <w:rFonts w:ascii="TH Niramit AS" w:hAnsi="TH Niramit AS" w:cs="TH Niramit AS"/>
              </w:rPr>
              <w:t xml:space="preserve">             (Algebraic Graph Theory)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0799E">
              <w:rPr>
                <w:rFonts w:ascii="TH Niramit AS" w:hAnsi="TH Niramit AS" w:cs="TH Niramit AS"/>
                <w:b/>
                <w:bCs/>
              </w:rPr>
              <w:sym w:font="Symbol" w:char="F0B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cs/>
                <w:lang w:bidi="th-TH"/>
              </w:rPr>
              <w:t xml:space="preserve">206730 </w:t>
            </w:r>
            <w:r w:rsidRPr="0050799E">
              <w:rPr>
                <w:rFonts w:ascii="TH Niramit AS" w:hAnsi="TH Niramit AS" w:cs="TH Niramit AS" w:hint="cs"/>
                <w:cs/>
                <w:lang w:bidi="th-TH"/>
              </w:rPr>
              <w:t xml:space="preserve"> </w:t>
            </w:r>
            <w:r w:rsidRPr="0050799E">
              <w:rPr>
                <w:rFonts w:ascii="TH Niramit AS" w:hAnsi="TH Niramit AS" w:cs="TH Niramit AS"/>
                <w:cs/>
                <w:lang w:bidi="th-TH"/>
              </w:rPr>
              <w:t>ทฤษฎีจุดตรึงและการประยุกต์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cs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(Fixed Point Theory and Applications)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cs/>
                <w:lang w:bidi="th-TH"/>
              </w:rPr>
              <w:t>206731  การวิเคราะห์เชิงจริง 1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(Real Analysis 1)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cs/>
                <w:lang w:bidi="th-TH"/>
              </w:rPr>
              <w:t>206732  การวิเคราะห์เชิงจริง 2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(Real Analysis 2)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cs/>
                <w:lang w:bidi="th-TH"/>
              </w:rPr>
              <w:t>206733  การวิเคราะห์จำนวนเชิงซ้อน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 w:hint="cs"/>
                <w:cs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(Complex Analysis)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</w:tbl>
    <w:p w:rsidR="00865608" w:rsidRDefault="00865608" w:rsidP="00865608"/>
    <w:p w:rsidR="00865608" w:rsidRDefault="00865608" w:rsidP="00865608">
      <w:r>
        <w:rPr>
          <w:rFonts w:ascii="TH Niramit AS" w:hAnsi="TH Niramit AS" w:cs="TH Niramit AS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495935</wp:posOffset>
                </wp:positionV>
                <wp:extent cx="457200" cy="35306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08" w:rsidRPr="00815600" w:rsidRDefault="00865608" w:rsidP="00865608">
                            <w:pP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81560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08pt;margin-top:39.05pt;width:36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" filled="f" stroked="f">
                <v:textbox style="layout-flow:vertical">
                  <w:txbxContent>
                    <w:p w:rsidR="00865608" w:rsidRPr="00815600" w:rsidRDefault="00865608" w:rsidP="00865608">
                      <w:pP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81560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5608" w:rsidRPr="007C52A5" w:rsidTr="00240E62">
        <w:tc>
          <w:tcPr>
            <w:tcW w:w="4678" w:type="dxa"/>
            <w:vMerge w:val="restart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bidi="th-TH"/>
              </w:rPr>
              <w:lastRenderedPageBreak/>
              <w:t>กระบวนวิชา</w:t>
            </w:r>
          </w:p>
        </w:tc>
        <w:tc>
          <w:tcPr>
            <w:tcW w:w="2268" w:type="dxa"/>
            <w:gridSpan w:val="4"/>
          </w:tcPr>
          <w:p w:rsidR="00865608" w:rsidRPr="007C52A5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คุณธรรม</w:t>
            </w:r>
            <w:r w:rsidRPr="007C52A5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7C52A5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จริยธรรม</w:t>
            </w:r>
          </w:p>
        </w:tc>
        <w:tc>
          <w:tcPr>
            <w:tcW w:w="2268" w:type="dxa"/>
            <w:gridSpan w:val="4"/>
          </w:tcPr>
          <w:p w:rsidR="00865608" w:rsidRPr="007C52A5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ความรู้</w:t>
            </w:r>
          </w:p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7C52A5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ทักษะทางปัญญา</w:t>
            </w:r>
          </w:p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7C52A5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 w:hint="cs"/>
                <w:b/>
                <w:bCs/>
                <w:cs/>
                <w:lang w:bidi="th-TH"/>
              </w:rPr>
            </w:pPr>
            <w:r w:rsidRPr="007C52A5">
              <w:rPr>
                <w:rFonts w:ascii="TH Niramit AS" w:eastAsia="BrowalliaNew-Bold" w:hAnsi="TH Niramit AS" w:cs="TH Niramit AS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</w:t>
            </w:r>
            <w:r w:rsidRPr="007C52A5">
              <w:rPr>
                <w:rFonts w:ascii="TH Niramit AS" w:eastAsia="BrowalliaNew-Bold" w:hAnsi="TH Niramit AS" w:cs="TH Niramit AS" w:hint="cs"/>
                <w:b/>
                <w:bCs/>
                <w:cs/>
                <w:lang w:bidi="th-TH"/>
              </w:rPr>
              <w:t>บ</w:t>
            </w:r>
          </w:p>
        </w:tc>
        <w:tc>
          <w:tcPr>
            <w:tcW w:w="1701" w:type="dxa"/>
            <w:gridSpan w:val="3"/>
          </w:tcPr>
          <w:p w:rsidR="00865608" w:rsidRPr="007C52A5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2"/>
                <w:szCs w:val="22"/>
                <w:lang w:bidi="th-TH"/>
              </w:rPr>
            </w:pPr>
            <w:r w:rsidRPr="007C52A5">
              <w:rPr>
                <w:rFonts w:ascii="TH Niramit AS" w:eastAsia="BrowalliaNew-Bold" w:hAnsi="TH Niramit AS" w:cs="TH Niramit AS"/>
                <w:b/>
                <w:bCs/>
                <w:sz w:val="22"/>
                <w:szCs w:val="22"/>
                <w:cs/>
                <w:lang w:bidi="th-TH"/>
              </w:rPr>
              <w:t>ทักษะการวิเคราะห์เชิงตัวเลข</w:t>
            </w:r>
            <w:r w:rsidRPr="007C52A5">
              <w:rPr>
                <w:rFonts w:ascii="TH Niramit AS" w:eastAsia="BrowalliaNew-Bold" w:hAnsi="TH Niramit AS" w:cs="TH Niramit AS"/>
                <w:b/>
                <w:bCs/>
                <w:sz w:val="22"/>
                <w:szCs w:val="22"/>
                <w:lang w:bidi="th-TH"/>
              </w:rPr>
              <w:t xml:space="preserve"> </w:t>
            </w:r>
            <w:r w:rsidRPr="007C52A5">
              <w:rPr>
                <w:rFonts w:ascii="TH Niramit AS" w:eastAsia="BrowalliaNew-Bold" w:hAnsi="TH Niramit AS" w:cs="TH Niramit AS"/>
                <w:b/>
                <w:bCs/>
                <w:sz w:val="22"/>
                <w:szCs w:val="22"/>
                <w:cs/>
                <w:lang w:bidi="th-TH"/>
              </w:rPr>
              <w:t>การสื่อสาร</w:t>
            </w:r>
            <w:r w:rsidRPr="007C52A5">
              <w:rPr>
                <w:rFonts w:ascii="TH Niramit AS" w:eastAsia="BrowalliaNew-Bold" w:hAnsi="TH Niramit AS" w:cs="TH Niramit AS"/>
                <w:b/>
                <w:bCs/>
                <w:sz w:val="22"/>
                <w:szCs w:val="22"/>
                <w:lang w:bidi="th-TH"/>
              </w:rPr>
              <w:t xml:space="preserve"> </w:t>
            </w:r>
            <w:r w:rsidRPr="007C52A5">
              <w:rPr>
                <w:rFonts w:ascii="TH Niramit AS" w:eastAsia="BrowalliaNew-Bold" w:hAnsi="TH Niramit AS" w:cs="TH Niramit AS"/>
                <w:b/>
                <w:bCs/>
                <w:sz w:val="22"/>
                <w:szCs w:val="22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865608" w:rsidRPr="007C52A5" w:rsidTr="00240E62">
        <w:tc>
          <w:tcPr>
            <w:tcW w:w="4678" w:type="dxa"/>
            <w:vMerge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1.1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1.2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1.3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1.4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2.1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2.2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2.3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2.4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3.1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3.2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3.3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4.1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4.2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4.3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5.1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5.2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5.3</w:t>
            </w:r>
          </w:p>
        </w:tc>
      </w:tr>
      <w:tr w:rsidR="00865608" w:rsidRPr="0050799E" w:rsidTr="00240E62">
        <w:tc>
          <w:tcPr>
            <w:tcW w:w="4678" w:type="dxa"/>
          </w:tcPr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cs/>
                <w:lang w:bidi="th-TH"/>
              </w:rPr>
              <w:t>206734  การวิเคราะห์เชิงฟังก์ชัน</w:t>
            </w:r>
          </w:p>
          <w:p w:rsidR="00865608" w:rsidRPr="0050799E" w:rsidRDefault="00865608" w:rsidP="00240E62">
            <w:pPr>
              <w:rPr>
                <w:rFonts w:ascii="TH Niramit AS" w:hAnsi="TH Niramit AS" w:cs="TH Niramit AS"/>
                <w:lang w:bidi="th-TH"/>
              </w:rPr>
            </w:pPr>
            <w:r w:rsidRPr="0050799E">
              <w:rPr>
                <w:rFonts w:ascii="TH Niramit AS" w:hAnsi="TH Niramit AS" w:cs="TH Niramit AS"/>
                <w:lang w:bidi="th-TH"/>
              </w:rPr>
              <w:t xml:space="preserve">            (Functional Analysis)</w:t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50799E">
              <w:rPr>
                <w:rFonts w:ascii="TH Niramit AS" w:hAnsi="TH Niramit AS" w:cs="TH Niramit AS"/>
                <w:b/>
                <w:bCs/>
                <w:lang w:bidi="th-TH"/>
              </w:rPr>
              <w:sym w:font="Symbol" w:char="F0B7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Pr="007C52A5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206735  ทฤษฎีดิสตริบิวชันและการประยุกต์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(Distribution Theory and Applications)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206736  ทฤษฎีกราฟและการประยุกต์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(Graph Theory and Applications)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206738  คอมบิเนทอริกส์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(Combinatorics)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206751  การวิเคราะห์เชิงตัวเลขขั้นสูง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(Advanced Numerical Analysis)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206771  ทฤษฎีความน่าจะเป็น 1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(Theory of Probability 1)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206772  ทฤษฎีความน่าจะเป็น 2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(Theory of Probability 2)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206773  ขบวนการเฟ้นสุ่มและการประยุกต์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(Stochastic Processes and Applications)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0799E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206783  เทคนิคการวิจัยการดำเนินงาน 1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(Operational Research Techniques 1)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</w:tr>
      <w:tr w:rsidR="00865608" w:rsidRPr="007C52A5" w:rsidTr="00240E62">
        <w:tc>
          <w:tcPr>
            <w:tcW w:w="4678" w:type="dxa"/>
          </w:tcPr>
          <w:p w:rsidR="00865608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206789  หัวข้อเลือกสรรในคณิตศาสตร์</w:t>
            </w:r>
          </w:p>
          <w:p w:rsidR="00865608" w:rsidRPr="007C52A5" w:rsidRDefault="00865608" w:rsidP="00240E62">
            <w:pPr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(Selected Topics in Mathematics)</w:t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7C52A5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7C52A5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6C780F">
              <w:rPr>
                <w:rFonts w:ascii="TH Niramit AS" w:hAnsi="TH Niramit AS" w:cs="TH Niramit AS"/>
                <w:sz w:val="32"/>
                <w:szCs w:val="32"/>
              </w:rPr>
              <w:sym w:font="Symbol" w:char="F0B0"/>
            </w:r>
            <w:r>
              <w:rPr>
                <w:rFonts w:ascii="TH Niramit AS" w:hAnsi="TH Niramit AS" w:cs="TH Niramit AS"/>
                <w:b/>
                <w:bCs/>
                <w:noProof/>
                <w:sz w:val="26"/>
                <w:szCs w:val="2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654685</wp:posOffset>
                      </wp:positionV>
                      <wp:extent cx="457200" cy="457200"/>
                      <wp:effectExtent l="1905" t="381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608" w:rsidRPr="00687549" w:rsidRDefault="00865608" w:rsidP="00865608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87549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20.5pt;margin-top:51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" stroked="f">
                      <v:textbox style="layout-flow:vertical">
                        <w:txbxContent>
                          <w:p w:rsidR="00865608" w:rsidRPr="00687549" w:rsidRDefault="00865608" w:rsidP="00865608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87549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4323" w:rsidRDefault="00865608"/>
    <w:p w:rsidR="00865608" w:rsidRPr="00C2309A" w:rsidRDefault="00865608" w:rsidP="00865608">
      <w:pPr>
        <w:jc w:val="thaiDistribute"/>
        <w:rPr>
          <w:rFonts w:ascii="TH Niramit AS" w:hAnsi="TH Niramit AS" w:cs="TH Niramit AS" w:hint="cs"/>
          <w:sz w:val="32"/>
          <w:szCs w:val="32"/>
          <w:cs/>
          <w:lang w:bidi="th-TH"/>
        </w:rPr>
      </w:pPr>
      <w:r w:rsidRPr="00C2309A">
        <w:rPr>
          <w:rFonts w:ascii="TH Niramit AS" w:hAnsi="TH Niramit AS" w:cs="TH Niramit AS"/>
          <w:b/>
          <w:bCs/>
          <w:sz w:val="32"/>
          <w:szCs w:val="32"/>
          <w:lang w:bidi="th-TH"/>
        </w:rPr>
        <w:lastRenderedPageBreak/>
        <w:t>3.</w:t>
      </w:r>
      <w:r w:rsidRPr="00C2309A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แผนที่แสดงการกระจายความรับผิดชอบมาตรฐานผลการเรียนรู้สู่กระบวนวิชา (</w:t>
      </w:r>
      <w:r w:rsidRPr="00C2309A">
        <w:rPr>
          <w:rFonts w:ascii="TH Niramit AS" w:hAnsi="TH Niramit AS" w:cs="TH Niramit AS"/>
          <w:b/>
          <w:bCs/>
          <w:sz w:val="32"/>
          <w:szCs w:val="32"/>
          <w:lang w:bidi="th-TH"/>
        </w:rPr>
        <w:t>Curriculum mapping)</w:t>
      </w:r>
      <w:r w:rsidRPr="00C2309A">
        <w:rPr>
          <w:rFonts w:ascii="TH Niramit AS" w:hAnsi="TH Niramit AS" w:cs="TH Niramit AS"/>
          <w:sz w:val="32"/>
          <w:szCs w:val="32"/>
          <w:lang w:bidi="th-TH"/>
        </w:rPr>
        <w:t xml:space="preserve">  </w:t>
      </w:r>
    </w:p>
    <w:tbl>
      <w:tblPr>
        <w:tblW w:w="14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5608" w:rsidRPr="005D4A21" w:rsidTr="00240E62">
        <w:tc>
          <w:tcPr>
            <w:tcW w:w="4860" w:type="dxa"/>
            <w:vMerge w:val="restart"/>
          </w:tcPr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bidi="th-TH"/>
              </w:rPr>
              <w:t xml:space="preserve">  กระบวนวิชา</w:t>
            </w:r>
          </w:p>
        </w:tc>
        <w:tc>
          <w:tcPr>
            <w:tcW w:w="2268" w:type="dxa"/>
            <w:gridSpan w:val="4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คุณธรรม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จริยธรรม</w:t>
            </w:r>
          </w:p>
        </w:tc>
        <w:tc>
          <w:tcPr>
            <w:tcW w:w="2268" w:type="dxa"/>
            <w:gridSpan w:val="4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ความรู้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ทักษะทางปัญญา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ทักษะการวิเคราะห์เชิงตัวเลข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การสื่อสาร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865608" w:rsidRPr="005D4A21" w:rsidTr="00240E62">
        <w:tc>
          <w:tcPr>
            <w:tcW w:w="4860" w:type="dxa"/>
            <w:vMerge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1.4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2.4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5.3</w:t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206703  กระบวนการทางคณิตศาสตร์กับกิจกรรมและ</w:t>
            </w:r>
          </w:p>
          <w:p w:rsidR="00865608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 xml:space="preserve">            </w:t>
            </w: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การวัดผล</w:t>
            </w: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</w:t>
            </w: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(</w:t>
            </w: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Mathematical Processes with Activities 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</w:t>
            </w: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>and Assessments)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206717  เรขาคณิตสำหรับครู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(Geometry for Teachers)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206726  พีชคณิตเชิงเส้นสำหรับครู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(Linear Algebra for Teachers)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206728  </w:t>
            </w: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ทฤษฎีจำนวนและพีชคณิตสำหรับครู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(Number Theory and Algebra for Teachers)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206736  ทฤษฎีกราฟและการประยุกต์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(Graph Theory and Applications)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 xml:space="preserve"> 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206737  การวิเคราะห์เชิงคณิตศาสตร์สำหรับครู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(Mathematical Analysis for Teachers)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206739  วิยุตคณิตสำหรับครู</w:t>
            </w:r>
          </w:p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(Discrete Mathematics for Teachers)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206753  การสอนคณิตศาสตร์และเทคโนโลยี</w:t>
            </w:r>
          </w:p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(Mathematics Instruction and Technology)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6"/>
                <w:szCs w:val="2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781050</wp:posOffset>
                      </wp:positionV>
                      <wp:extent cx="457200" cy="342900"/>
                      <wp:effectExtent l="0" t="127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608" w:rsidRPr="005D4A21" w:rsidRDefault="00865608" w:rsidP="00865608">
                                  <w:pP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pt;margin-top:61.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" stroked="f">
                      <v:textbox style="layout-flow:vertical">
                        <w:txbxContent>
                          <w:p w:rsidR="00865608" w:rsidRPr="005D4A21" w:rsidRDefault="00865608" w:rsidP="00865608">
                            <w:pP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5D4A21" w:rsidTr="00240E62">
        <w:tc>
          <w:tcPr>
            <w:tcW w:w="4860" w:type="dxa"/>
            <w:vMerge w:val="restart"/>
          </w:tcPr>
          <w:p w:rsidR="00865608" w:rsidRPr="005D4A21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bidi="th-TH"/>
              </w:rPr>
              <w:lastRenderedPageBreak/>
              <w:t>กระบวนวิชา</w:t>
            </w:r>
          </w:p>
        </w:tc>
        <w:tc>
          <w:tcPr>
            <w:tcW w:w="2268" w:type="dxa"/>
            <w:gridSpan w:val="4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คุณธรรม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จริยธรรม</w:t>
            </w:r>
          </w:p>
        </w:tc>
        <w:tc>
          <w:tcPr>
            <w:tcW w:w="2268" w:type="dxa"/>
            <w:gridSpan w:val="4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ความรู้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ทักษะทางปัญญา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ทักษะการวิเคราะห์เชิงตัวเลข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การสื่อสาร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865608" w:rsidRPr="005D4A21" w:rsidTr="00240E62">
        <w:tc>
          <w:tcPr>
            <w:tcW w:w="4860" w:type="dxa"/>
            <w:vMerge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1.4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2.4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4.3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5.1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5.3</w:t>
            </w:r>
          </w:p>
        </w:tc>
      </w:tr>
      <w:tr w:rsidR="00865608" w:rsidRPr="00A0429B" w:rsidTr="00240E62">
        <w:tc>
          <w:tcPr>
            <w:tcW w:w="4860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206774  ความน่าจะเป็นสำหรับครู</w:t>
            </w:r>
          </w:p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(Probability for Teacher</w:t>
            </w:r>
            <w:r>
              <w:rPr>
                <w:rFonts w:ascii="TH Niramit AS" w:hAnsi="TH Niramit AS" w:cs="TH Niramit AS"/>
                <w:sz w:val="26"/>
                <w:szCs w:val="26"/>
                <w:lang w:bidi="th-TH"/>
              </w:rPr>
              <w:t>s</w:t>
            </w: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>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206783  เทคนิคการวิจัยดำเนินการ 1</w:t>
            </w:r>
          </w:p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(Operational Research Techniques 1)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206789  หัวข้อเลือกสรรในคณิตศาสตร์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(Selected Topic in Mathematics)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206794  สัมมนาคณิตศาสตร์สำหรับครู 1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(Seminar in Mathematics for Teachers 1)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206795  สัมมนาคณิตศาสตร์สำหรับครู 2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 (Seminar in Mathematics for Teachers 2)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A0429B" w:rsidTr="00240E62">
        <w:tc>
          <w:tcPr>
            <w:tcW w:w="4860" w:type="dxa"/>
            <w:vAlign w:val="center"/>
          </w:tcPr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206797  </w:t>
            </w:r>
            <w:r w:rsidRPr="0005362F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วิทยานิพนธ์ปริญญาโท</w:t>
            </w:r>
          </w:p>
          <w:p w:rsidR="00865608" w:rsidRPr="0005362F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(M.S.Thesis)</w:t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05362F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05362F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8246FD" w:rsidTr="00240E62">
        <w:tc>
          <w:tcPr>
            <w:tcW w:w="4860" w:type="dxa"/>
            <w:vAlign w:val="center"/>
          </w:tcPr>
          <w:p w:rsidR="00865608" w:rsidRPr="008246FD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206798  การค้นคว้าอิสระ</w:t>
            </w:r>
          </w:p>
          <w:p w:rsidR="00865608" w:rsidRPr="008246FD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            (Independent Study)</w:t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</w:tr>
      <w:tr w:rsidR="00865608" w:rsidRPr="008246FD" w:rsidTr="00240E62">
        <w:tc>
          <w:tcPr>
            <w:tcW w:w="4860" w:type="dxa"/>
            <w:vAlign w:val="center"/>
          </w:tcPr>
          <w:p w:rsidR="00865608" w:rsidRPr="008246FD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219761  การจำลองแบบเชิงคณิตศาสตร์</w:t>
            </w:r>
          </w:p>
          <w:p w:rsidR="00865608" w:rsidRPr="008246FD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 xml:space="preserve">            (</w:t>
            </w:r>
            <w:r w:rsidRPr="008246FD">
              <w:rPr>
                <w:rFonts w:ascii="TH Niramit AS" w:hAnsi="TH Niramit AS" w:cs="TH Niramit AS"/>
                <w:sz w:val="26"/>
                <w:szCs w:val="26"/>
                <w:lang w:bidi="th-TH"/>
              </w:rPr>
              <w:t>Mathematical Modeling)</w:t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</w:tr>
      <w:tr w:rsidR="00865608" w:rsidRPr="008246FD" w:rsidTr="00240E62">
        <w:tc>
          <w:tcPr>
            <w:tcW w:w="4860" w:type="dxa"/>
            <w:vAlign w:val="center"/>
          </w:tcPr>
          <w:p w:rsidR="00865608" w:rsidRPr="008246FD" w:rsidRDefault="00865608" w:rsidP="00240E62">
            <w:pPr>
              <w:rPr>
                <w:rFonts w:ascii="TH Niramit AS" w:hAnsi="TH Niramit AS" w:cs="TH Niramit AS" w:hint="cs"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sz w:val="26"/>
                <w:szCs w:val="26"/>
                <w:lang w:bidi="th-TH"/>
              </w:rPr>
              <w:t xml:space="preserve">219768  </w:t>
            </w:r>
            <w:r w:rsidRPr="008246FD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>คณิตศาสตร์ในพลศาสตร์ของไหล</w:t>
            </w:r>
          </w:p>
          <w:p w:rsidR="00865608" w:rsidRPr="008246FD" w:rsidRDefault="00865608" w:rsidP="00240E62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sz w:val="26"/>
                <w:szCs w:val="26"/>
                <w:cs/>
                <w:lang w:bidi="th-TH"/>
              </w:rPr>
              <w:t xml:space="preserve">            </w:t>
            </w:r>
            <w:r w:rsidRPr="008246FD">
              <w:rPr>
                <w:rFonts w:ascii="TH Niramit AS" w:hAnsi="TH Niramit AS" w:cs="TH Niramit AS"/>
                <w:sz w:val="26"/>
                <w:szCs w:val="26"/>
                <w:lang w:bidi="th-TH"/>
              </w:rPr>
              <w:t>Mathematics in Fluid Dynamics</w:t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sym w:font="Wingdings" w:char="F09F"/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</w:tcPr>
          <w:p w:rsidR="00865608" w:rsidRPr="008246FD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8246F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  <w:t>๐</w:t>
            </w:r>
          </w:p>
        </w:tc>
      </w:tr>
    </w:tbl>
    <w:p w:rsidR="00865608" w:rsidRDefault="00865608">
      <w:r>
        <w:br w:type="page"/>
      </w:r>
    </w:p>
    <w:tbl>
      <w:tblPr>
        <w:tblW w:w="14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539"/>
        <w:gridCol w:w="28"/>
        <w:gridCol w:w="511"/>
        <w:gridCol w:w="55"/>
        <w:gridCol w:w="485"/>
        <w:gridCol w:w="82"/>
        <w:gridCol w:w="458"/>
        <w:gridCol w:w="109"/>
        <w:gridCol w:w="474"/>
        <w:gridCol w:w="93"/>
        <w:gridCol w:w="447"/>
        <w:gridCol w:w="120"/>
        <w:gridCol w:w="56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0"/>
        <w:gridCol w:w="27"/>
        <w:gridCol w:w="541"/>
        <w:gridCol w:w="35"/>
      </w:tblGrid>
      <w:tr w:rsidR="00865608" w:rsidRPr="005D4A21" w:rsidTr="00865608">
        <w:tc>
          <w:tcPr>
            <w:tcW w:w="4856" w:type="dxa"/>
            <w:vMerge w:val="restart"/>
          </w:tcPr>
          <w:p w:rsidR="00865608" w:rsidRPr="005D4A21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bidi="th-TH"/>
              </w:rPr>
              <w:lastRenderedPageBreak/>
              <w:t>กระบวนวิชา</w:t>
            </w:r>
          </w:p>
        </w:tc>
        <w:tc>
          <w:tcPr>
            <w:tcW w:w="2268" w:type="dxa"/>
            <w:gridSpan w:val="8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คุณธรรม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จริยธรรม</w:t>
            </w:r>
          </w:p>
        </w:tc>
        <w:tc>
          <w:tcPr>
            <w:tcW w:w="2268" w:type="dxa"/>
            <w:gridSpan w:val="7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ความรู้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6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ทักษะทางปัญญา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gridSpan w:val="6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865608" w:rsidRPr="005D4A21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1705" w:type="dxa"/>
            <w:gridSpan w:val="6"/>
          </w:tcPr>
          <w:p w:rsidR="00865608" w:rsidRPr="005D4A21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ทักษะการวิเคราะห์เชิงตัวเลข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การสื่อสาร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5D4A21"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865608" w:rsidRPr="005D4A21" w:rsidTr="00865608">
        <w:tc>
          <w:tcPr>
            <w:tcW w:w="4856" w:type="dxa"/>
            <w:vMerge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1.1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1.2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1.3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1.4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2.1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2.2</w:t>
            </w:r>
          </w:p>
        </w:tc>
        <w:tc>
          <w:tcPr>
            <w:tcW w:w="567" w:type="dxa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2.3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2.4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3.1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3.2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3.3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4.1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4.2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4.3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5.1</w:t>
            </w:r>
          </w:p>
        </w:tc>
        <w:tc>
          <w:tcPr>
            <w:tcW w:w="567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5.2</w:t>
            </w:r>
          </w:p>
        </w:tc>
        <w:tc>
          <w:tcPr>
            <w:tcW w:w="571" w:type="dxa"/>
            <w:gridSpan w:val="2"/>
          </w:tcPr>
          <w:p w:rsidR="00865608" w:rsidRPr="005D4A21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</w:pPr>
            <w:r w:rsidRPr="005D4A21">
              <w:rPr>
                <w:rFonts w:ascii="TH Niramit AS" w:hAnsi="TH Niramit AS" w:cs="TH Niramit AS"/>
                <w:b/>
                <w:bCs/>
                <w:sz w:val="26"/>
                <w:szCs w:val="26"/>
                <w:lang w:bidi="th-TH"/>
              </w:rPr>
              <w:t>5.3</w:t>
            </w: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>891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 xml:space="preserve"> 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หัวข้อพิเศษทางคณิตศาสตร์ 1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(Special Topics in Mathematics 1)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892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หัวข้อพิเศษทางคณิตศาสตร์ 2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(Special Topics in Mathematics 2)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20689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3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หัวข้อพิเศษทางคณิตศาสตร์ 3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(Special Topics in Mathematics 3)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20689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4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หัวข้อพิเศษทางคณิตศาสตร์ 4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 (Special Topics in Mathematics 4)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20689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5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ปัญหาพิเศษระดับปริญญาเอก 1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 xml:space="preserve">             (Special Problems at Doctoral Level 1)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206896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ปัญหาพิเศษระดับปริญญาเอก 2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 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(Special Problems at Doctoral Level 2)</w:t>
            </w: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20689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7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วิทยานิพนธ์ปริญญาเอก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 (Ph.D.Dissertation)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</w:tr>
      <w:tr w:rsidR="00865608" w:rsidRPr="00981403" w:rsidTr="00865608">
        <w:trPr>
          <w:gridAfter w:val="1"/>
          <w:wAfter w:w="35" w:type="dxa"/>
        </w:trPr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206898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วิทยานิพนธ์ปริญญาเอก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 (Ph.D.Dissertation)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  <w:gridSpan w:val="2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</w:tr>
    </w:tbl>
    <w:p w:rsidR="00865608" w:rsidRDefault="00865608"/>
    <w:p w:rsidR="00865608" w:rsidRDefault="00865608"/>
    <w:p w:rsidR="00865608" w:rsidRDefault="00865608"/>
    <w:p w:rsidR="00865608" w:rsidRDefault="00865608" w:rsidP="00865608">
      <w:pPr>
        <w:rPr>
          <w:rFonts w:hint="cs"/>
          <w:cs/>
          <w:lang w:bidi="th-TH"/>
        </w:rPr>
      </w:pPr>
      <w:bookmarkStart w:id="0" w:name="_GoBack"/>
      <w:bookmarkEnd w:id="0"/>
    </w:p>
    <w:p w:rsidR="00865608" w:rsidRDefault="00865608" w:rsidP="00865608">
      <w:r>
        <w:rPr>
          <w:rFonts w:ascii="TH Niramit AS" w:hAnsi="TH Niramit AS" w:cs="TH Niramit AS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302895</wp:posOffset>
                </wp:positionV>
                <wp:extent cx="457200" cy="342900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08" w:rsidRPr="00F10EAA" w:rsidRDefault="00865608" w:rsidP="00865608">
                            <w:pP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10EA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711pt;margin-top:23.8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" stroked="f">
                <v:textbox style="layout-flow:vertical">
                  <w:txbxContent>
                    <w:p w:rsidR="00865608" w:rsidRPr="00F10EAA" w:rsidRDefault="00865608" w:rsidP="00865608">
                      <w:pPr>
                        <w:rPr>
                          <w:rFonts w:ascii="TH Niramit AS" w:hAnsi="TH Niramit AS" w:cs="TH Niramit AS" w:hint="cs"/>
                          <w:sz w:val="28"/>
                          <w:szCs w:val="28"/>
                          <w:lang w:bidi="th-TH"/>
                        </w:rPr>
                      </w:pPr>
                      <w:r w:rsidRPr="00F10EA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bidi="th-TH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539"/>
        <w:gridCol w:w="540"/>
        <w:gridCol w:w="540"/>
        <w:gridCol w:w="540"/>
        <w:gridCol w:w="583"/>
        <w:gridCol w:w="540"/>
        <w:gridCol w:w="682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865608" w:rsidRPr="00D14284" w:rsidTr="00240E62">
        <w:tc>
          <w:tcPr>
            <w:tcW w:w="4856" w:type="dxa"/>
            <w:vMerge w:val="restart"/>
          </w:tcPr>
          <w:p w:rsidR="00865608" w:rsidRPr="00D14284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กระบวนวิชา</w:t>
            </w:r>
          </w:p>
        </w:tc>
        <w:tc>
          <w:tcPr>
            <w:tcW w:w="2159" w:type="dxa"/>
            <w:gridSpan w:val="4"/>
          </w:tcPr>
          <w:p w:rsidR="00865608" w:rsidRPr="00D14284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คุณธรรม</w:t>
            </w: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จริยธรรม</w:t>
            </w:r>
          </w:p>
        </w:tc>
        <w:tc>
          <w:tcPr>
            <w:tcW w:w="2345" w:type="dxa"/>
            <w:gridSpan w:val="4"/>
          </w:tcPr>
          <w:p w:rsidR="00865608" w:rsidRPr="00D14284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ความรู้</w:t>
            </w:r>
          </w:p>
          <w:p w:rsidR="00865608" w:rsidRPr="00D14284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D14284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ทักษะทางปัญญา</w:t>
            </w:r>
          </w:p>
          <w:p w:rsidR="00865608" w:rsidRPr="00D14284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gridSpan w:val="3"/>
          </w:tcPr>
          <w:p w:rsidR="00865608" w:rsidRPr="00D14284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865608" w:rsidRPr="00D14284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702" w:type="dxa"/>
            <w:gridSpan w:val="3"/>
          </w:tcPr>
          <w:p w:rsidR="00865608" w:rsidRPr="00D14284" w:rsidRDefault="00865608" w:rsidP="00240E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  <w:lang w:bidi="th-TH"/>
              </w:rPr>
            </w:pP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ทักษะการวิเคราะห์เชิงตัวเลข</w:t>
            </w: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การสื่อสาร</w:t>
            </w: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D14284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865608" w:rsidRPr="00D14284" w:rsidTr="00240E62">
        <w:tc>
          <w:tcPr>
            <w:tcW w:w="4856" w:type="dxa"/>
            <w:vMerge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9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1.1</w:t>
            </w:r>
          </w:p>
        </w:tc>
        <w:tc>
          <w:tcPr>
            <w:tcW w:w="540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1.2</w:t>
            </w:r>
          </w:p>
        </w:tc>
        <w:tc>
          <w:tcPr>
            <w:tcW w:w="540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1.3</w:t>
            </w:r>
          </w:p>
        </w:tc>
        <w:tc>
          <w:tcPr>
            <w:tcW w:w="540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1.4</w:t>
            </w:r>
          </w:p>
        </w:tc>
        <w:tc>
          <w:tcPr>
            <w:tcW w:w="583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2.1</w:t>
            </w:r>
          </w:p>
        </w:tc>
        <w:tc>
          <w:tcPr>
            <w:tcW w:w="540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2.2</w:t>
            </w:r>
          </w:p>
        </w:tc>
        <w:tc>
          <w:tcPr>
            <w:tcW w:w="682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2.3</w:t>
            </w:r>
          </w:p>
        </w:tc>
        <w:tc>
          <w:tcPr>
            <w:tcW w:w="540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2.4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3.1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3.2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3.3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4.1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4.2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4.3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5.1</w:t>
            </w:r>
          </w:p>
        </w:tc>
        <w:tc>
          <w:tcPr>
            <w:tcW w:w="567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5.2</w:t>
            </w:r>
          </w:p>
        </w:tc>
        <w:tc>
          <w:tcPr>
            <w:tcW w:w="568" w:type="dxa"/>
          </w:tcPr>
          <w:p w:rsidR="00865608" w:rsidRPr="00D14284" w:rsidRDefault="00865608" w:rsidP="00240E62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D14284"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  <w:t>5.3</w:t>
            </w:r>
          </w:p>
        </w:tc>
      </w:tr>
      <w:tr w:rsidR="00865608" w:rsidRPr="00981403" w:rsidTr="00240E62"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206899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วิทยานิพนธ์ปริญญาเอก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 (Ph.D.Thesis)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568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</w:tr>
      <w:tr w:rsidR="00865608" w:rsidRPr="00981403" w:rsidTr="00240E62"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206997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สัมมนาคณิตศาสตร์ระดับปริญญาเอก 1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(Mathematics Seminar at Doctoral Level 1)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</w:tr>
      <w:tr w:rsidR="00865608" w:rsidRPr="00981403" w:rsidTr="00240E62">
        <w:tc>
          <w:tcPr>
            <w:tcW w:w="4856" w:type="dxa"/>
          </w:tcPr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>20699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lang w:bidi="th-TH"/>
              </w:rPr>
              <w:t>8</w:t>
            </w:r>
            <w:r w:rsidRPr="00981403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81403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สัมมนาคณิตศาสตร์ระดับปริญญาเอก 2</w:t>
            </w:r>
          </w:p>
          <w:p w:rsidR="00865608" w:rsidRPr="00981403" w:rsidRDefault="00865608" w:rsidP="00240E62">
            <w:pPr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  <w:r w:rsidRPr="00981403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    (Mathematics Seminar at Doctoral Level 2)</w:t>
            </w:r>
          </w:p>
        </w:tc>
        <w:tc>
          <w:tcPr>
            <w:tcW w:w="539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83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82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  <w:tc>
          <w:tcPr>
            <w:tcW w:w="567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68" w:type="dxa"/>
          </w:tcPr>
          <w:p w:rsidR="00865608" w:rsidRPr="00981403" w:rsidRDefault="00865608" w:rsidP="00240E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981403"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  <w:sym w:font="Symbol" w:char="F0B7"/>
            </w:r>
          </w:p>
        </w:tc>
      </w:tr>
    </w:tbl>
    <w:p w:rsidR="00865608" w:rsidRDefault="00865608"/>
    <w:sectPr w:rsidR="00865608" w:rsidSect="00865608">
      <w:headerReference w:type="even" r:id="rId5"/>
      <w:headerReference w:type="default" r:id="rId6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F3" w:rsidRDefault="00865608" w:rsidP="008D1C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9F3" w:rsidRDefault="00865608" w:rsidP="00BF74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F3" w:rsidRPr="00A0429B" w:rsidRDefault="00865608" w:rsidP="008D1C69">
    <w:pPr>
      <w:pStyle w:val="Header"/>
      <w:framePr w:wrap="around" w:vAnchor="text" w:hAnchor="margin" w:xAlign="right" w:y="1"/>
      <w:rPr>
        <w:rStyle w:val="PageNumber"/>
        <w:rFonts w:ascii="Browallia New" w:hAnsi="Browallia New" w:cs="Browallia New"/>
        <w:sz w:val="28"/>
      </w:rPr>
    </w:pPr>
    <w:r w:rsidRPr="00A0429B">
      <w:rPr>
        <w:rStyle w:val="PageNumber"/>
        <w:rFonts w:ascii="Browallia New" w:hAnsi="Browallia New" w:cs="Browallia New"/>
        <w:sz w:val="28"/>
      </w:rPr>
      <w:fldChar w:fldCharType="begin"/>
    </w:r>
    <w:r w:rsidRPr="00A0429B">
      <w:rPr>
        <w:rStyle w:val="PageNumber"/>
        <w:rFonts w:ascii="Browallia New" w:hAnsi="Browallia New" w:cs="Browallia New"/>
        <w:sz w:val="28"/>
      </w:rPr>
      <w:instrText xml:space="preserve">PAGE  </w:instrText>
    </w:r>
    <w:r w:rsidRPr="00A0429B">
      <w:rPr>
        <w:rStyle w:val="PageNumber"/>
        <w:rFonts w:ascii="Browallia New" w:hAnsi="Browallia New" w:cs="Browallia New"/>
        <w:sz w:val="28"/>
      </w:rPr>
      <w:fldChar w:fldCharType="separate"/>
    </w:r>
    <w:r>
      <w:rPr>
        <w:rStyle w:val="PageNumber"/>
        <w:rFonts w:ascii="Browallia New" w:hAnsi="Browallia New" w:cs="Browallia New"/>
        <w:noProof/>
        <w:sz w:val="28"/>
      </w:rPr>
      <w:t>8</w:t>
    </w:r>
    <w:r w:rsidRPr="00A0429B">
      <w:rPr>
        <w:rStyle w:val="PageNumber"/>
        <w:rFonts w:ascii="Browallia New" w:hAnsi="Browallia New" w:cs="Browallia New"/>
        <w:sz w:val="28"/>
      </w:rPr>
      <w:fldChar w:fldCharType="end"/>
    </w:r>
  </w:p>
  <w:p w:rsidR="005B59F3" w:rsidRDefault="00865608" w:rsidP="00BF744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08"/>
    <w:rsid w:val="00157D7B"/>
    <w:rsid w:val="00865608"/>
    <w:rsid w:val="009106D4"/>
    <w:rsid w:val="00D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0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608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865608"/>
    <w:rPr>
      <w:rFonts w:ascii="Times New Roman" w:eastAsia="Times New Roman" w:hAnsi="Times New Roman" w:cs="Angsana New"/>
      <w:sz w:val="24"/>
      <w:lang w:bidi="ar-SA"/>
    </w:rPr>
  </w:style>
  <w:style w:type="character" w:styleId="PageNumber">
    <w:name w:val="page number"/>
    <w:basedOn w:val="DefaultParagraphFont"/>
    <w:rsid w:val="0086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0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608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865608"/>
    <w:rPr>
      <w:rFonts w:ascii="Times New Roman" w:eastAsia="Times New Roman" w:hAnsi="Times New Roman" w:cs="Angsana New"/>
      <w:sz w:val="24"/>
      <w:lang w:bidi="ar-SA"/>
    </w:rPr>
  </w:style>
  <w:style w:type="character" w:styleId="PageNumber">
    <w:name w:val="page number"/>
    <w:basedOn w:val="DefaultParagraphFont"/>
    <w:rsid w:val="0086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2016-01-05T02:06:00Z</dcterms:created>
  <dcterms:modified xsi:type="dcterms:W3CDTF">2016-01-05T02:15:00Z</dcterms:modified>
</cp:coreProperties>
</file>